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E6626" w:rsidRDefault="00000000">
      <w:pPr>
        <w:spacing w:after="0" w:line="259" w:lineRule="auto"/>
        <w:ind w:left="0" w:right="229" w:firstLine="0"/>
        <w:jc w:val="center"/>
      </w:pPr>
      <w:r>
        <w:rPr>
          <w:rFonts w:ascii="Cambria" w:eastAsia="Cambria" w:hAnsi="Cambria" w:cs="Cambria"/>
          <w:color w:val="17365D"/>
          <w:sz w:val="52"/>
        </w:rPr>
        <w:t xml:space="preserve"> </w:t>
      </w:r>
    </w:p>
    <w:p w:rsidR="003E6626" w:rsidRDefault="00000000">
      <w:pPr>
        <w:spacing w:after="0" w:line="259" w:lineRule="auto"/>
        <w:ind w:left="972" w:firstLine="0"/>
        <w:jc w:val="left"/>
      </w:pPr>
      <w:r>
        <w:rPr>
          <w:rFonts w:ascii="Cambria" w:eastAsia="Cambria" w:hAnsi="Cambria" w:cs="Cambria"/>
          <w:color w:val="17365D"/>
          <w:sz w:val="52"/>
        </w:rPr>
        <w:t xml:space="preserve">CAMPAMENTO DE ORIENTACIÓN  </w:t>
      </w:r>
    </w:p>
    <w:p w:rsidR="003E6626" w:rsidRDefault="00000000">
      <w:pPr>
        <w:spacing w:after="0" w:line="259" w:lineRule="auto"/>
        <w:ind w:left="0" w:right="229" w:firstLine="0"/>
        <w:jc w:val="center"/>
      </w:pPr>
      <w:r>
        <w:rPr>
          <w:rFonts w:ascii="Cambria" w:eastAsia="Cambria" w:hAnsi="Cambria" w:cs="Cambria"/>
          <w:color w:val="17365D"/>
          <w:sz w:val="52"/>
        </w:rPr>
        <w:t xml:space="preserve"> </w:t>
      </w:r>
    </w:p>
    <w:p w:rsidR="003E6626" w:rsidRDefault="00000000">
      <w:pPr>
        <w:spacing w:after="0" w:line="259" w:lineRule="auto"/>
        <w:ind w:left="10" w:right="356"/>
        <w:jc w:val="center"/>
      </w:pPr>
      <w:r>
        <w:rPr>
          <w:rFonts w:ascii="Cambria" w:eastAsia="Cambria" w:hAnsi="Cambria" w:cs="Cambria"/>
          <w:color w:val="17365D"/>
          <w:sz w:val="52"/>
        </w:rPr>
        <w:t xml:space="preserve">MISIONERA INFANTIL </w:t>
      </w:r>
    </w:p>
    <w:p w:rsidR="003E6626" w:rsidRDefault="00000000">
      <w:pPr>
        <w:spacing w:after="0" w:line="259" w:lineRule="auto"/>
        <w:ind w:left="0" w:right="229" w:firstLine="0"/>
        <w:jc w:val="center"/>
      </w:pPr>
      <w:r>
        <w:rPr>
          <w:rFonts w:ascii="Cambria" w:eastAsia="Cambria" w:hAnsi="Cambria" w:cs="Cambria"/>
          <w:color w:val="17365D"/>
          <w:sz w:val="52"/>
        </w:rPr>
        <w:t xml:space="preserve"> </w:t>
      </w:r>
    </w:p>
    <w:p w:rsidR="003E6626" w:rsidRDefault="00000000">
      <w:pPr>
        <w:spacing w:after="0" w:line="259" w:lineRule="auto"/>
        <w:ind w:left="10" w:right="345"/>
        <w:jc w:val="center"/>
      </w:pPr>
      <w:r>
        <w:rPr>
          <w:rFonts w:ascii="Cambria" w:eastAsia="Cambria" w:hAnsi="Cambria" w:cs="Cambria"/>
          <w:color w:val="17365D"/>
          <w:sz w:val="52"/>
        </w:rPr>
        <w:t xml:space="preserve">MANUAL </w:t>
      </w:r>
    </w:p>
    <w:p w:rsidR="003E6626" w:rsidRDefault="00000000">
      <w:pPr>
        <w:spacing w:after="303" w:line="259" w:lineRule="auto"/>
        <w:ind w:left="473" w:firstLine="0"/>
        <w:jc w:val="left"/>
      </w:pPr>
      <w:r>
        <w:rPr>
          <w:rFonts w:ascii="Calibri" w:eastAsia="Calibri" w:hAnsi="Calibri" w:cs="Calibri"/>
          <w:noProof/>
          <w:sz w:val="22"/>
        </w:rPr>
        <mc:AlternateContent>
          <mc:Choice Requires="wpg">
            <w:drawing>
              <wp:inline distT="0" distB="0" distL="0" distR="0">
                <wp:extent cx="5436592" cy="12192"/>
                <wp:effectExtent l="0" t="0" r="0" b="0"/>
                <wp:docPr id="62374" name="Group 62374"/>
                <wp:cNvGraphicFramePr/>
                <a:graphic xmlns:a="http://schemas.openxmlformats.org/drawingml/2006/main">
                  <a:graphicData uri="http://schemas.microsoft.com/office/word/2010/wordprocessingGroup">
                    <wpg:wgp>
                      <wpg:cNvGrpSpPr/>
                      <wpg:grpSpPr>
                        <a:xfrm>
                          <a:off x="0" y="0"/>
                          <a:ext cx="5436592" cy="12192"/>
                          <a:chOff x="0" y="0"/>
                          <a:chExt cx="5436592" cy="12192"/>
                        </a:xfrm>
                      </wpg:grpSpPr>
                      <wps:wsp>
                        <wps:cNvPr id="73959" name="Shape 73959"/>
                        <wps:cNvSpPr/>
                        <wps:spPr>
                          <a:xfrm>
                            <a:off x="0" y="0"/>
                            <a:ext cx="5436592" cy="12192"/>
                          </a:xfrm>
                          <a:custGeom>
                            <a:avLst/>
                            <a:gdLst/>
                            <a:ahLst/>
                            <a:cxnLst/>
                            <a:rect l="0" t="0" r="0" b="0"/>
                            <a:pathLst>
                              <a:path w="5436592" h="12192">
                                <a:moveTo>
                                  <a:pt x="0" y="0"/>
                                </a:moveTo>
                                <a:lnTo>
                                  <a:pt x="5436592" y="0"/>
                                </a:lnTo>
                                <a:lnTo>
                                  <a:pt x="5436592" y="12192"/>
                                </a:lnTo>
                                <a:lnTo>
                                  <a:pt x="0" y="12192"/>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g:wgp>
                  </a:graphicData>
                </a:graphic>
              </wp:inline>
            </w:drawing>
          </mc:Choice>
          <mc:Fallback xmlns:a="http://schemas.openxmlformats.org/drawingml/2006/main">
            <w:pict>
              <v:group id="Group 62374" style="width:428.078pt;height:0.959961pt;mso-position-horizontal-relative:char;mso-position-vertical-relative:line" coordsize="54365,121">
                <v:shape id="Shape 73960" style="position:absolute;width:54365;height:121;left:0;top:0;" coordsize="5436592,12192" path="m0,0l5436592,0l5436592,12192l0,12192l0,0">
                  <v:stroke weight="0pt" endcap="flat" joinstyle="miter" miterlimit="10" on="false" color="#000000" opacity="0"/>
                  <v:fill on="true" color="#4f81bc"/>
                </v:shape>
              </v:group>
            </w:pict>
          </mc:Fallback>
        </mc:AlternateContent>
      </w:r>
    </w:p>
    <w:p w:rsidR="003E6626" w:rsidRDefault="00000000">
      <w:pPr>
        <w:spacing w:after="222" w:line="259" w:lineRule="auto"/>
        <w:ind w:left="502" w:firstLine="0"/>
        <w:jc w:val="left"/>
      </w:pPr>
      <w:r>
        <w:t xml:space="preserve"> </w:t>
      </w:r>
    </w:p>
    <w:p w:rsidR="003E6626" w:rsidRDefault="00000000">
      <w:pPr>
        <w:spacing w:after="224" w:line="259" w:lineRule="auto"/>
        <w:ind w:left="502" w:firstLine="0"/>
        <w:jc w:val="left"/>
      </w:pPr>
      <w:r>
        <w:t xml:space="preserve"> </w:t>
      </w:r>
    </w:p>
    <w:p w:rsidR="003E6626" w:rsidRDefault="00000000">
      <w:pPr>
        <w:spacing w:after="220" w:line="259" w:lineRule="auto"/>
        <w:ind w:left="502" w:firstLine="0"/>
        <w:jc w:val="left"/>
      </w:pPr>
      <w:r>
        <w:t xml:space="preserve"> </w:t>
      </w:r>
    </w:p>
    <w:p w:rsidR="003E6626" w:rsidRDefault="00000000">
      <w:pPr>
        <w:spacing w:after="162" w:line="259" w:lineRule="auto"/>
        <w:ind w:left="0" w:right="748" w:firstLine="0"/>
        <w:jc w:val="right"/>
      </w:pPr>
      <w:r>
        <w:rPr>
          <w:noProof/>
        </w:rPr>
        <w:drawing>
          <wp:inline distT="0" distB="0" distL="0" distR="0">
            <wp:extent cx="5399638" cy="3690979"/>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5"/>
                    <a:stretch>
                      <a:fillRect/>
                    </a:stretch>
                  </pic:blipFill>
                  <pic:spPr>
                    <a:xfrm>
                      <a:off x="0" y="0"/>
                      <a:ext cx="5399638" cy="3690979"/>
                    </a:xfrm>
                    <a:prstGeom prst="rect">
                      <a:avLst/>
                    </a:prstGeom>
                  </pic:spPr>
                </pic:pic>
              </a:graphicData>
            </a:graphic>
          </wp:inline>
        </w:drawing>
      </w:r>
      <w:r>
        <w:t xml:space="preserve"> </w:t>
      </w:r>
    </w:p>
    <w:p w:rsidR="003E6626" w:rsidRDefault="00000000">
      <w:pPr>
        <w:spacing w:after="0" w:line="259" w:lineRule="auto"/>
        <w:ind w:left="502" w:firstLine="0"/>
        <w:jc w:val="left"/>
      </w:pPr>
      <w:r>
        <w:t xml:space="preserve"> </w:t>
      </w:r>
    </w:p>
    <w:p w:rsidR="003E6626" w:rsidRDefault="00000000">
      <w:pPr>
        <w:spacing w:after="0" w:line="259" w:lineRule="auto"/>
        <w:ind w:left="502" w:firstLine="0"/>
        <w:jc w:val="left"/>
      </w:pPr>
      <w:r>
        <w:t xml:space="preserve"> </w:t>
      </w:r>
    </w:p>
    <w:p w:rsidR="003E6626" w:rsidRDefault="00000000">
      <w:pPr>
        <w:spacing w:after="0" w:line="259" w:lineRule="auto"/>
        <w:ind w:left="502" w:firstLine="0"/>
        <w:jc w:val="left"/>
      </w:pPr>
      <w:r>
        <w:t xml:space="preserve"> </w:t>
      </w:r>
    </w:p>
    <w:p w:rsidR="003E6626" w:rsidRDefault="00000000">
      <w:pPr>
        <w:spacing w:after="0" w:line="259" w:lineRule="auto"/>
        <w:ind w:left="502" w:firstLine="0"/>
        <w:jc w:val="left"/>
      </w:pPr>
      <w:r>
        <w:t xml:space="preserve"> </w:t>
      </w:r>
    </w:p>
    <w:p w:rsidR="003E6626" w:rsidRDefault="00000000">
      <w:pPr>
        <w:spacing w:after="0" w:line="259" w:lineRule="auto"/>
        <w:ind w:left="502" w:firstLine="0"/>
        <w:jc w:val="left"/>
      </w:pPr>
      <w:r>
        <w:t xml:space="preserve"> </w:t>
      </w:r>
    </w:p>
    <w:p w:rsidR="003E6626" w:rsidRDefault="00000000">
      <w:pPr>
        <w:spacing w:after="0" w:line="259" w:lineRule="auto"/>
        <w:ind w:left="502" w:firstLine="0"/>
        <w:jc w:val="left"/>
      </w:pPr>
      <w:r>
        <w:t xml:space="preserve"> </w:t>
      </w:r>
    </w:p>
    <w:p w:rsidR="003E6626" w:rsidRDefault="00000000">
      <w:pPr>
        <w:spacing w:after="65" w:line="266" w:lineRule="auto"/>
        <w:jc w:val="left"/>
      </w:pPr>
      <w:r>
        <w:rPr>
          <w:rFonts w:ascii="Cambria" w:eastAsia="Cambria" w:hAnsi="Cambria" w:cs="Cambria"/>
          <w:b/>
          <w:color w:val="365F91"/>
          <w:sz w:val="28"/>
        </w:rPr>
        <w:t xml:space="preserve">Índice </w:t>
      </w:r>
    </w:p>
    <w:p w:rsidR="003E6626" w:rsidRDefault="00000000">
      <w:pPr>
        <w:spacing w:after="115" w:line="250" w:lineRule="auto"/>
        <w:ind w:left="497"/>
      </w:pPr>
      <w:r>
        <w:lastRenderedPageBreak/>
        <w:t xml:space="preserve">Reseña Histórica……………………………………………………………….. </w:t>
      </w:r>
    </w:p>
    <w:p w:rsidR="003E6626" w:rsidRDefault="00000000">
      <w:pPr>
        <w:spacing w:after="93" w:line="250" w:lineRule="auto"/>
        <w:ind w:left="497"/>
      </w:pPr>
      <w:r>
        <w:t xml:space="preserve">Agradecimientos………………………………………………………………. </w:t>
      </w:r>
    </w:p>
    <w:p w:rsidR="003E6626" w:rsidRDefault="00000000">
      <w:pPr>
        <w:spacing w:after="115" w:line="250" w:lineRule="auto"/>
        <w:ind w:left="497"/>
      </w:pPr>
      <w:r>
        <w:t xml:space="preserve">Por Qué Hacer un COMI……………………………………………………….. </w:t>
      </w:r>
    </w:p>
    <w:p w:rsidR="00C92C1F" w:rsidRDefault="00000000">
      <w:pPr>
        <w:spacing w:after="5" w:line="327" w:lineRule="auto"/>
        <w:ind w:left="497" w:right="2242"/>
      </w:pPr>
      <w:r>
        <w:t xml:space="preserve">Nuestra Misión………………………………………………………………… </w:t>
      </w:r>
    </w:p>
    <w:p w:rsidR="003E6626" w:rsidRDefault="00000000">
      <w:pPr>
        <w:spacing w:after="5" w:line="327" w:lineRule="auto"/>
        <w:ind w:left="497" w:right="2242"/>
      </w:pPr>
      <w:r>
        <w:t xml:space="preserve">Programa COMI………………………………………………………………. </w:t>
      </w:r>
    </w:p>
    <w:p w:rsidR="003E6626" w:rsidRDefault="00000000">
      <w:pPr>
        <w:spacing w:after="30" w:line="250" w:lineRule="auto"/>
        <w:ind w:left="497"/>
      </w:pPr>
      <w:r>
        <w:t xml:space="preserve">Desarrollo del Evento………………………………………………………. </w:t>
      </w:r>
    </w:p>
    <w:p w:rsidR="003E6626" w:rsidRDefault="00000000">
      <w:pPr>
        <w:spacing w:after="135" w:line="259" w:lineRule="auto"/>
        <w:ind w:left="502" w:firstLine="0"/>
        <w:jc w:val="left"/>
      </w:pPr>
      <w:r>
        <w:t xml:space="preserve"> </w:t>
      </w:r>
    </w:p>
    <w:p w:rsidR="003E6626" w:rsidRDefault="00000000">
      <w:pPr>
        <w:spacing w:after="209"/>
        <w:ind w:left="497" w:right="836"/>
      </w:pPr>
      <w:r>
        <w:t xml:space="preserve">Viernes:  </w:t>
      </w:r>
    </w:p>
    <w:p w:rsidR="003E6626" w:rsidRDefault="00000000">
      <w:pPr>
        <w:numPr>
          <w:ilvl w:val="0"/>
          <w:numId w:val="1"/>
        </w:numPr>
        <w:spacing w:after="66" w:line="250" w:lineRule="auto"/>
        <w:ind w:hanging="360"/>
      </w:pPr>
      <w:r>
        <w:t xml:space="preserve">Decoración…………………………………………………………………….. </w:t>
      </w:r>
    </w:p>
    <w:p w:rsidR="003E6626" w:rsidRDefault="00000000">
      <w:pPr>
        <w:numPr>
          <w:ilvl w:val="0"/>
          <w:numId w:val="1"/>
        </w:numPr>
        <w:spacing w:after="86"/>
        <w:ind w:hanging="360"/>
      </w:pPr>
      <w:r>
        <w:t xml:space="preserve">Recurso Humano o Equipo de Servicio………………………………………… </w:t>
      </w:r>
    </w:p>
    <w:p w:rsidR="003E6626" w:rsidRDefault="00000000">
      <w:pPr>
        <w:numPr>
          <w:ilvl w:val="0"/>
          <w:numId w:val="1"/>
        </w:numPr>
        <w:spacing w:after="91" w:line="250" w:lineRule="auto"/>
        <w:ind w:hanging="360"/>
      </w:pPr>
      <w:r>
        <w:t xml:space="preserve">Recepción e Inscripciones………………………………………………………… </w:t>
      </w:r>
    </w:p>
    <w:p w:rsidR="003E6626" w:rsidRDefault="00000000">
      <w:pPr>
        <w:numPr>
          <w:ilvl w:val="0"/>
          <w:numId w:val="1"/>
        </w:numPr>
        <w:spacing w:after="33" w:line="250" w:lineRule="auto"/>
        <w:ind w:hanging="360"/>
      </w:pPr>
      <w:r>
        <w:t xml:space="preserve">Dinámica del Barco…………………………………………………………….. </w:t>
      </w:r>
    </w:p>
    <w:p w:rsidR="003E6626" w:rsidRDefault="00000000">
      <w:pPr>
        <w:numPr>
          <w:ilvl w:val="0"/>
          <w:numId w:val="1"/>
        </w:numPr>
        <w:spacing w:after="99"/>
        <w:ind w:hanging="360"/>
      </w:pPr>
      <w:r>
        <w:t xml:space="preserve">1er. Taller: ¿Qué Son Las Misiones?........................................................... </w:t>
      </w:r>
    </w:p>
    <w:p w:rsidR="003E6626" w:rsidRDefault="00000000">
      <w:pPr>
        <w:numPr>
          <w:ilvl w:val="0"/>
          <w:numId w:val="1"/>
        </w:numPr>
        <w:spacing w:after="111" w:line="250" w:lineRule="auto"/>
        <w:ind w:hanging="360"/>
      </w:pPr>
      <w:r>
        <w:t xml:space="preserve">Túnel del Tiempo……………………………………………………………….. </w:t>
      </w:r>
    </w:p>
    <w:p w:rsidR="003E6626" w:rsidRDefault="00000000">
      <w:pPr>
        <w:numPr>
          <w:ilvl w:val="0"/>
          <w:numId w:val="1"/>
        </w:numPr>
        <w:spacing w:after="104" w:line="250" w:lineRule="auto"/>
        <w:ind w:hanging="360"/>
      </w:pPr>
      <w:r>
        <w:t xml:space="preserve">Manualidad………….………………………………………………………….. </w:t>
      </w:r>
    </w:p>
    <w:p w:rsidR="003E6626" w:rsidRDefault="00000000">
      <w:pPr>
        <w:numPr>
          <w:ilvl w:val="0"/>
          <w:numId w:val="1"/>
        </w:numPr>
        <w:spacing w:after="85" w:line="250" w:lineRule="auto"/>
        <w:ind w:hanging="360"/>
      </w:pPr>
      <w:r>
        <w:t xml:space="preserve">Cena…………………………………………………………………………….. </w:t>
      </w:r>
    </w:p>
    <w:p w:rsidR="003E6626" w:rsidRDefault="00000000">
      <w:pPr>
        <w:numPr>
          <w:ilvl w:val="0"/>
          <w:numId w:val="1"/>
        </w:numPr>
        <w:spacing w:after="88" w:line="250" w:lineRule="auto"/>
        <w:ind w:hanging="360"/>
      </w:pPr>
      <w:r>
        <w:t xml:space="preserve">Dinámica de Oración……………………………………………………………. </w:t>
      </w:r>
    </w:p>
    <w:p w:rsidR="003E6626" w:rsidRDefault="00000000">
      <w:pPr>
        <w:numPr>
          <w:ilvl w:val="0"/>
          <w:numId w:val="1"/>
        </w:numPr>
        <w:spacing w:after="32" w:line="250" w:lineRule="auto"/>
        <w:ind w:hanging="360"/>
      </w:pPr>
      <w:r>
        <w:t xml:space="preserve">Historia Misionera………………………………………………………………. </w:t>
      </w:r>
    </w:p>
    <w:p w:rsidR="003E6626" w:rsidRDefault="00000000">
      <w:pPr>
        <w:spacing w:after="135" w:line="259" w:lineRule="auto"/>
        <w:ind w:left="502" w:firstLine="0"/>
        <w:jc w:val="left"/>
      </w:pPr>
      <w:r>
        <w:t xml:space="preserve"> </w:t>
      </w:r>
    </w:p>
    <w:p w:rsidR="003E6626" w:rsidRDefault="00000000">
      <w:pPr>
        <w:spacing w:after="189"/>
        <w:ind w:left="497" w:right="836"/>
      </w:pPr>
      <w:r>
        <w:t xml:space="preserve">Sábado: </w:t>
      </w:r>
    </w:p>
    <w:p w:rsidR="003E6626" w:rsidRDefault="00000000">
      <w:pPr>
        <w:numPr>
          <w:ilvl w:val="0"/>
          <w:numId w:val="1"/>
        </w:numPr>
        <w:spacing w:after="106"/>
        <w:ind w:hanging="360"/>
      </w:pPr>
      <w:r>
        <w:t xml:space="preserve">2do. Taller: Misión Integral…………………………………………………. </w:t>
      </w:r>
    </w:p>
    <w:p w:rsidR="003E6626" w:rsidRDefault="00000000">
      <w:pPr>
        <w:numPr>
          <w:ilvl w:val="0"/>
          <w:numId w:val="1"/>
        </w:numPr>
        <w:spacing w:after="82" w:line="250" w:lineRule="auto"/>
        <w:ind w:hanging="360"/>
      </w:pPr>
      <w:r>
        <w:t xml:space="preserve">A los Puertos…………………………………………………………………….. </w:t>
      </w:r>
    </w:p>
    <w:p w:rsidR="003E6626" w:rsidRDefault="00000000">
      <w:pPr>
        <w:numPr>
          <w:ilvl w:val="0"/>
          <w:numId w:val="1"/>
        </w:numPr>
        <w:spacing w:after="85"/>
        <w:ind w:hanging="360"/>
      </w:pPr>
      <w:r>
        <w:t xml:space="preserve">Misioneros en la Biblia………………………………………………………….. </w:t>
      </w:r>
    </w:p>
    <w:p w:rsidR="003E6626" w:rsidRDefault="00000000">
      <w:pPr>
        <w:numPr>
          <w:ilvl w:val="0"/>
          <w:numId w:val="1"/>
        </w:numPr>
        <w:spacing w:after="85" w:line="250" w:lineRule="auto"/>
        <w:ind w:hanging="360"/>
      </w:pPr>
      <w:r>
        <w:t xml:space="preserve">Misioneros Domésticos……………………………………………………………… </w:t>
      </w:r>
    </w:p>
    <w:p w:rsidR="003E6626" w:rsidRDefault="00000000">
      <w:pPr>
        <w:numPr>
          <w:ilvl w:val="0"/>
          <w:numId w:val="1"/>
        </w:numPr>
        <w:spacing w:after="78" w:line="250" w:lineRule="auto"/>
        <w:ind w:hanging="360"/>
      </w:pPr>
      <w:r>
        <w:t xml:space="preserve">Misioneros Urbanos………………………………………………………….. </w:t>
      </w:r>
    </w:p>
    <w:p w:rsidR="003E6626" w:rsidRDefault="00000000">
      <w:pPr>
        <w:numPr>
          <w:ilvl w:val="0"/>
          <w:numId w:val="1"/>
        </w:numPr>
        <w:spacing w:after="70"/>
        <w:ind w:hanging="360"/>
      </w:pPr>
      <w:r>
        <w:t xml:space="preserve">Misioneros Transculturales………………………………………………………. </w:t>
      </w:r>
    </w:p>
    <w:p w:rsidR="003E6626" w:rsidRDefault="00000000">
      <w:pPr>
        <w:numPr>
          <w:ilvl w:val="0"/>
          <w:numId w:val="1"/>
        </w:numPr>
        <w:spacing w:after="88"/>
        <w:ind w:hanging="360"/>
      </w:pPr>
      <w:r>
        <w:t xml:space="preserve">Descubriendo la Realidad del Mundo…………………………………………….. </w:t>
      </w:r>
    </w:p>
    <w:p w:rsidR="003E6626" w:rsidRDefault="00000000">
      <w:pPr>
        <w:numPr>
          <w:ilvl w:val="0"/>
          <w:numId w:val="1"/>
        </w:numPr>
        <w:spacing w:after="33" w:line="250" w:lineRule="auto"/>
        <w:ind w:hanging="360"/>
      </w:pPr>
      <w:r>
        <w:t xml:space="preserve">Dinámica de Repaso………………………………………………………………. </w:t>
      </w:r>
    </w:p>
    <w:p w:rsidR="003E6626" w:rsidRDefault="00000000">
      <w:pPr>
        <w:numPr>
          <w:ilvl w:val="0"/>
          <w:numId w:val="1"/>
        </w:numPr>
        <w:spacing w:after="73"/>
        <w:ind w:hanging="360"/>
      </w:pPr>
      <w:r>
        <w:t xml:space="preserve">3er Taller: ¿Qué necesito saber para ser un </w:t>
      </w:r>
      <w:r w:rsidR="00C92C1F">
        <w:t>m</w:t>
      </w:r>
      <w:r>
        <w:t xml:space="preserve">isionero?....... </w:t>
      </w:r>
    </w:p>
    <w:p w:rsidR="003E6626" w:rsidRDefault="00000000">
      <w:pPr>
        <w:numPr>
          <w:ilvl w:val="0"/>
          <w:numId w:val="1"/>
        </w:numPr>
        <w:spacing w:after="100"/>
        <w:ind w:hanging="360"/>
      </w:pPr>
      <w:r>
        <w:t xml:space="preserve">Servicio de Clausura (Predicación)……………………………………………….. </w:t>
      </w:r>
    </w:p>
    <w:p w:rsidR="003E6626" w:rsidRDefault="00000000">
      <w:pPr>
        <w:numPr>
          <w:ilvl w:val="0"/>
          <w:numId w:val="1"/>
        </w:numPr>
        <w:spacing w:after="96" w:line="250" w:lineRule="auto"/>
        <w:ind w:hanging="360"/>
      </w:pPr>
      <w:r>
        <w:t xml:space="preserve">Evaluación………………………………………………………………………… </w:t>
      </w:r>
    </w:p>
    <w:p w:rsidR="003E6626" w:rsidRDefault="00000000">
      <w:pPr>
        <w:numPr>
          <w:ilvl w:val="0"/>
          <w:numId w:val="1"/>
        </w:numPr>
        <w:spacing w:after="32" w:line="250" w:lineRule="auto"/>
        <w:ind w:hanging="360"/>
      </w:pPr>
      <w:r>
        <w:t xml:space="preserve">Seguimiento……………………………………………………………………….. </w:t>
      </w:r>
    </w:p>
    <w:p w:rsidR="003E6626" w:rsidRDefault="00000000">
      <w:pPr>
        <w:spacing w:after="0" w:line="259" w:lineRule="auto"/>
        <w:ind w:left="502" w:firstLine="0"/>
        <w:jc w:val="left"/>
      </w:pPr>
      <w:r>
        <w:t xml:space="preserve"> </w:t>
      </w:r>
    </w:p>
    <w:p w:rsidR="003E6626" w:rsidRDefault="00000000">
      <w:pPr>
        <w:spacing w:after="0" w:line="259" w:lineRule="auto"/>
        <w:ind w:left="502" w:firstLine="0"/>
        <w:jc w:val="left"/>
      </w:pPr>
      <w:r>
        <w:lastRenderedPageBreak/>
        <w:t xml:space="preserve"> </w:t>
      </w:r>
    </w:p>
    <w:p w:rsidR="003E6626" w:rsidRDefault="00000000">
      <w:pPr>
        <w:spacing w:after="0" w:line="259" w:lineRule="auto"/>
        <w:ind w:left="502" w:firstLine="0"/>
        <w:jc w:val="left"/>
      </w:pPr>
      <w:r>
        <w:t xml:space="preserve"> </w:t>
      </w:r>
    </w:p>
    <w:p w:rsidR="003E6626" w:rsidRDefault="00000000" w:rsidP="00C92C1F">
      <w:pPr>
        <w:spacing w:after="0" w:line="259" w:lineRule="auto"/>
        <w:jc w:val="left"/>
      </w:pPr>
      <w:r>
        <w:rPr>
          <w:rFonts w:ascii="Cambria" w:eastAsia="Cambria" w:hAnsi="Cambria" w:cs="Cambria"/>
          <w:b/>
          <w:color w:val="365F91"/>
          <w:sz w:val="28"/>
        </w:rPr>
        <w:t>Reseña Histórica</w:t>
      </w:r>
    </w:p>
    <w:p w:rsidR="003E6626" w:rsidRDefault="00000000">
      <w:pPr>
        <w:spacing w:after="0" w:line="259" w:lineRule="auto"/>
        <w:ind w:left="502" w:firstLine="0"/>
        <w:jc w:val="left"/>
      </w:pPr>
      <w:r>
        <w:t xml:space="preserve"> </w:t>
      </w:r>
    </w:p>
    <w:p w:rsidR="003E6626" w:rsidRDefault="00000000">
      <w:pPr>
        <w:ind w:left="497" w:right="836"/>
      </w:pPr>
      <w:r>
        <w:t>Para que el</w:t>
      </w:r>
      <w:r w:rsidR="008A4802">
        <w:t xml:space="preserve"> </w:t>
      </w:r>
      <w:r>
        <w:t>presente Manual del</w:t>
      </w:r>
      <w:r w:rsidR="008A4802">
        <w:t xml:space="preserve"> </w:t>
      </w:r>
      <w:r>
        <w:t>COMI esté en sus manos se requirieron varios años y una serie de eventos que al final formaron parte de un bendecido proceso. A continuación se relata la historia del surgimiento y producción de este material,</w:t>
      </w:r>
      <w:r w:rsidR="008A4802">
        <w:t xml:space="preserve"> </w:t>
      </w:r>
      <w:r>
        <w:t>con el firme propósito de</w:t>
      </w:r>
      <w:r w:rsidR="008A4802">
        <w:t xml:space="preserve"> </w:t>
      </w:r>
      <w:r>
        <w:t xml:space="preserve">reconocer a aquellos a quienes  Dios usó para trabajar en el proyecto. </w:t>
      </w:r>
    </w:p>
    <w:p w:rsidR="003E6626" w:rsidRDefault="00000000">
      <w:pPr>
        <w:spacing w:after="0" w:line="259" w:lineRule="auto"/>
        <w:ind w:left="502" w:firstLine="0"/>
        <w:jc w:val="left"/>
      </w:pPr>
      <w:r>
        <w:t xml:space="preserve"> </w:t>
      </w:r>
    </w:p>
    <w:p w:rsidR="003E6626" w:rsidRDefault="00000000">
      <w:pPr>
        <w:ind w:left="497" w:right="836"/>
      </w:pPr>
      <w:r>
        <w:t xml:space="preserve">Área México Sur. </w:t>
      </w:r>
    </w:p>
    <w:p w:rsidR="003E6626" w:rsidRDefault="00000000">
      <w:pPr>
        <w:spacing w:after="0" w:line="259" w:lineRule="auto"/>
        <w:ind w:left="502" w:firstLine="0"/>
        <w:jc w:val="left"/>
      </w:pPr>
      <w:r>
        <w:t xml:space="preserve"> </w:t>
      </w:r>
    </w:p>
    <w:p w:rsidR="003E6626" w:rsidRDefault="00000000">
      <w:pPr>
        <w:spacing w:after="0" w:line="259" w:lineRule="auto"/>
        <w:ind w:left="10" w:right="844"/>
        <w:jc w:val="right"/>
      </w:pPr>
      <w:r>
        <w:t xml:space="preserve">En el  año 2007 la Hna. Ana María </w:t>
      </w:r>
      <w:proofErr w:type="spellStart"/>
      <w:r>
        <w:t>Crooker</w:t>
      </w:r>
      <w:proofErr w:type="spellEnd"/>
      <w:r>
        <w:t xml:space="preserve">, representante de Misiones </w:t>
      </w:r>
    </w:p>
    <w:p w:rsidR="003E6626" w:rsidRDefault="00000000">
      <w:pPr>
        <w:ind w:left="497" w:right="759"/>
      </w:pPr>
      <w:r>
        <w:t>Nazarenas Internacionales (MNI) de la entonces llamada Región México América Central (MAC),elaboró</w:t>
      </w:r>
      <w:r w:rsidR="008A4802">
        <w:t xml:space="preserve"> </w:t>
      </w:r>
      <w:r>
        <w:t>la</w:t>
      </w:r>
      <w:r w:rsidR="008A4802">
        <w:t xml:space="preserve"> </w:t>
      </w:r>
      <w:r>
        <w:t>introducción de un proyecto titulado: “MNI</w:t>
      </w:r>
      <w:r w:rsidR="008A4802">
        <w:t xml:space="preserve"> </w:t>
      </w:r>
      <w:r>
        <w:t>COMI  Campamento Infantil con Orientación Misionera de MNI”. En ese trabajo expresó:</w:t>
      </w:r>
      <w:r>
        <w:rPr>
          <w:sz w:val="25"/>
        </w:rPr>
        <w:t>“</w:t>
      </w:r>
      <w:r w:rsidR="008A4802">
        <w:rPr>
          <w:sz w:val="25"/>
        </w:rPr>
        <w:t xml:space="preserve"> </w:t>
      </w:r>
      <w:r>
        <w:rPr>
          <w:sz w:val="25"/>
        </w:rPr>
        <w:t>poco se ha hecho para integrar a los jóvenes y menos aún a los niños a este ministerio,</w:t>
      </w:r>
      <w:r w:rsidR="008A4802">
        <w:rPr>
          <w:sz w:val="25"/>
        </w:rPr>
        <w:t xml:space="preserve"> </w:t>
      </w:r>
      <w:r>
        <w:rPr>
          <w:sz w:val="25"/>
        </w:rPr>
        <w:t>la experiencia nos enseña que la proyección que se ha tenido con los niños no ha sido de manera integral… se les ha instruido sobre el mensaje de La Palabra, pero pocas veces se ha llevado a la práctica…”</w:t>
      </w:r>
      <w:r>
        <w:rPr>
          <w:sz w:val="25"/>
          <w:vertAlign w:val="superscript"/>
        </w:rPr>
        <w:t>1</w:t>
      </w:r>
      <w:r>
        <w:rPr>
          <w:sz w:val="25"/>
        </w:rPr>
        <w:t xml:space="preserve"> </w:t>
      </w:r>
    </w:p>
    <w:p w:rsidR="003E6626" w:rsidRDefault="00000000">
      <w:pPr>
        <w:spacing w:after="0" w:line="259" w:lineRule="auto"/>
        <w:ind w:left="502" w:firstLine="0"/>
        <w:jc w:val="left"/>
      </w:pPr>
      <w:r>
        <w:t xml:space="preserve"> </w:t>
      </w:r>
    </w:p>
    <w:p w:rsidR="003E6626" w:rsidRDefault="00000000">
      <w:pPr>
        <w:ind w:left="487" w:right="755" w:firstLine="708"/>
      </w:pPr>
      <w:r>
        <w:t>La  introducción se quedó solamente como parte de aquel</w:t>
      </w:r>
      <w:r w:rsidR="008A4802">
        <w:t xml:space="preserve"> </w:t>
      </w:r>
      <w:r>
        <w:t xml:space="preserve">proyecto presentado para llevarse a cabo en un futuro, pero que nunca se concretó. Por otro lado, </w:t>
      </w:r>
      <w:proofErr w:type="spellStart"/>
      <w:r>
        <w:t>Maddai</w:t>
      </w:r>
      <w:proofErr w:type="spellEnd"/>
      <w:r>
        <w:t xml:space="preserve"> González, en aquel tiempo representante de Misión Global(en lo sucesivo “MG”) en el</w:t>
      </w:r>
      <w:r w:rsidR="008A4802">
        <w:t xml:space="preserve"> </w:t>
      </w:r>
      <w:r>
        <w:t>Área México Sur, en Octubre del 2009sintió la necesidad de “</w:t>
      </w:r>
      <w:r>
        <w:rPr>
          <w:sz w:val="25"/>
        </w:rPr>
        <w:t xml:space="preserve">cultivar en los niños la responsabilidad de responder al llamado de </w:t>
      </w:r>
      <w:proofErr w:type="spellStart"/>
      <w:r>
        <w:rPr>
          <w:sz w:val="25"/>
        </w:rPr>
        <w:t>Diospara</w:t>
      </w:r>
      <w:proofErr w:type="spellEnd"/>
      <w:r>
        <w:rPr>
          <w:sz w:val="25"/>
        </w:rPr>
        <w:t xml:space="preserve"> </w:t>
      </w:r>
    </w:p>
    <w:p w:rsidR="003E6626" w:rsidRDefault="00000000">
      <w:pPr>
        <w:ind w:left="497" w:right="836"/>
      </w:pPr>
      <w:r>
        <w:rPr>
          <w:sz w:val="25"/>
        </w:rPr>
        <w:t>hacer discípulos en todas las naciones</w:t>
      </w:r>
      <w:r>
        <w:rPr>
          <w:sz w:val="39"/>
          <w:vertAlign w:val="subscript"/>
        </w:rPr>
        <w:t>…”</w:t>
      </w:r>
      <w:r>
        <w:rPr>
          <w:sz w:val="25"/>
          <w:vertAlign w:val="superscript"/>
        </w:rPr>
        <w:t xml:space="preserve">2 </w:t>
      </w:r>
      <w:r>
        <w:t>y se dio a la tarea de investigar y buscar varias actividades misioneras para niños; fue así como</w:t>
      </w:r>
      <w:r w:rsidR="008A4802">
        <w:t xml:space="preserve"> </w:t>
      </w:r>
      <w:r>
        <w:t>integró</w:t>
      </w:r>
      <w:r w:rsidR="008A4802">
        <w:t xml:space="preserve"> </w:t>
      </w:r>
      <w:r>
        <w:t xml:space="preserve">un programa  infantil con enfoque en las misiones transculturales. Tiempo después, </w:t>
      </w:r>
      <w:proofErr w:type="spellStart"/>
      <w:r>
        <w:t>Maddai</w:t>
      </w:r>
      <w:proofErr w:type="spellEnd"/>
      <w:r>
        <w:t xml:space="preserve"> le comunicó a Scott Armstrong, representante de MG a Nivel Regional,  que junto con los responsables de MG de</w:t>
      </w:r>
      <w:r w:rsidR="008A4802">
        <w:t xml:space="preserve"> </w:t>
      </w:r>
      <w:r>
        <w:t xml:space="preserve">su Distrito, realizaría una actividad misionera para niños. Éste a su vez puso a </w:t>
      </w:r>
      <w:proofErr w:type="spellStart"/>
      <w:r>
        <w:t>Maddai</w:t>
      </w:r>
      <w:proofErr w:type="spellEnd"/>
      <w:r>
        <w:t xml:space="preserve"> González en contacto con la Hna. Ana María </w:t>
      </w:r>
      <w:proofErr w:type="spellStart"/>
      <w:r>
        <w:t>Crooker</w:t>
      </w:r>
      <w:proofErr w:type="spellEnd"/>
      <w:r>
        <w:t xml:space="preserve"> con la intención de que conociera el proyecto</w:t>
      </w:r>
      <w:r w:rsidR="008A4802">
        <w:t xml:space="preserve"> </w:t>
      </w:r>
      <w:r>
        <w:t>que había elaborado</w:t>
      </w:r>
      <w:r w:rsidR="008A4802">
        <w:t xml:space="preserve"> </w:t>
      </w:r>
      <w:r>
        <w:t>anteriormente.</w:t>
      </w:r>
      <w:r w:rsidR="008A4802">
        <w:t xml:space="preserve"> </w:t>
      </w:r>
      <w:r>
        <w:t>Así,  para Junio del  2011,  el equipo de MG</w:t>
      </w:r>
      <w:r w:rsidR="008A4802">
        <w:t xml:space="preserve"> </w:t>
      </w:r>
      <w:r>
        <w:t xml:space="preserve">del Área México Sur  realizó el primer COMI en la Región MAC, usando como apoyo el trabajo previo de la Hna. Ana María </w:t>
      </w:r>
      <w:proofErr w:type="spellStart"/>
      <w:r>
        <w:t>Crooker</w:t>
      </w:r>
      <w:proofErr w:type="spellEnd"/>
      <w:r>
        <w:t xml:space="preserve">. </w:t>
      </w:r>
    </w:p>
    <w:p w:rsidR="003E6626" w:rsidRDefault="00000000">
      <w:pPr>
        <w:spacing w:after="0" w:line="259" w:lineRule="auto"/>
        <w:ind w:left="502" w:firstLine="0"/>
        <w:jc w:val="left"/>
      </w:pPr>
      <w:r>
        <w:t xml:space="preserve"> </w:t>
      </w:r>
    </w:p>
    <w:p w:rsidR="003E6626" w:rsidRDefault="00000000">
      <w:pPr>
        <w:ind w:left="497" w:right="836"/>
      </w:pPr>
      <w:r>
        <w:t xml:space="preserve">Área México Norte. </w:t>
      </w:r>
    </w:p>
    <w:p w:rsidR="003E6626" w:rsidRDefault="00000000">
      <w:pPr>
        <w:spacing w:after="0" w:line="259" w:lineRule="auto"/>
        <w:ind w:left="502" w:firstLine="0"/>
        <w:jc w:val="left"/>
      </w:pPr>
      <w:r>
        <w:lastRenderedPageBreak/>
        <w:t xml:space="preserve"> </w:t>
      </w:r>
    </w:p>
    <w:p w:rsidR="003E6626" w:rsidRDefault="00000000">
      <w:pPr>
        <w:ind w:left="487" w:right="836" w:firstLine="708"/>
      </w:pPr>
      <w:r>
        <w:t xml:space="preserve">En el año 2009 Claudia Vidales fungía como representante del Ministerio entre los niños del Departamento </w:t>
      </w:r>
      <w:proofErr w:type="spellStart"/>
      <w:r>
        <w:t>deMinisterios</w:t>
      </w:r>
      <w:proofErr w:type="spellEnd"/>
      <w:r>
        <w:t xml:space="preserve"> Internacionales de Escuela Dominical y Discipulado (MIEDD)en el Distrito Noroccidental  del Área México Norte. Como encargada de los campamentos de verano para </w:t>
      </w:r>
      <w:proofErr w:type="spellStart"/>
      <w:r>
        <w:t>niñosyde</w:t>
      </w:r>
      <w:proofErr w:type="spellEnd"/>
      <w:r>
        <w:t xml:space="preserve"> otras </w:t>
      </w:r>
      <w:proofErr w:type="spellStart"/>
      <w:r>
        <w:t>actividadesinfantiles</w:t>
      </w:r>
      <w:proofErr w:type="spellEnd"/>
      <w:r>
        <w:t xml:space="preserve">, sintió la inquietud de hacer un </w:t>
      </w:r>
      <w:proofErr w:type="spellStart"/>
      <w:r>
        <w:t>CongresoInfantil</w:t>
      </w:r>
      <w:proofErr w:type="spellEnd"/>
      <w:r>
        <w:t xml:space="preserve"> con temas relacionados a </w:t>
      </w:r>
      <w:proofErr w:type="spellStart"/>
      <w:r>
        <w:t>lasmisiones,aunque</w:t>
      </w:r>
      <w:proofErr w:type="spellEnd"/>
      <w:r>
        <w:t xml:space="preserve"> Dios tenía un plan distinto. En Septiembre del 2011, Claudia se encontró con Esther Quezada, quien meses atrás había llegado de Costa Rica luego de concluir  una maestría en </w:t>
      </w:r>
      <w:proofErr w:type="spellStart"/>
      <w:r>
        <w:t>Misiología</w:t>
      </w:r>
      <w:proofErr w:type="spellEnd"/>
      <w:r>
        <w:t xml:space="preserve">, y le expresó </w:t>
      </w:r>
      <w:proofErr w:type="spellStart"/>
      <w:r>
        <w:t>sutodavía</w:t>
      </w:r>
      <w:proofErr w:type="spellEnd"/>
      <w:r>
        <w:t xml:space="preserve"> latente inquietud de realizar un </w:t>
      </w:r>
      <w:proofErr w:type="spellStart"/>
      <w:r>
        <w:t>CongresoInfantil</w:t>
      </w:r>
      <w:proofErr w:type="spellEnd"/>
      <w:r>
        <w:t xml:space="preserve"> con temas misioneros. Desde ese momento iniciaron pláticas informales sobre qué y cómo organizar el evento. No </w:t>
      </w:r>
      <w:proofErr w:type="spellStart"/>
      <w:r>
        <w:t>obstante,fue</w:t>
      </w:r>
      <w:proofErr w:type="spellEnd"/>
      <w:r>
        <w:t xml:space="preserve"> hasta justo un año después, en Septiembre del 2012cuando comenzaron formalmente a elaborar un proyecto. Mientras trabajaban en ello, </w:t>
      </w:r>
      <w:proofErr w:type="spellStart"/>
      <w:r>
        <w:t>Claudiasintió</w:t>
      </w:r>
      <w:proofErr w:type="spellEnd"/>
      <w:r>
        <w:t xml:space="preserve"> en su </w:t>
      </w:r>
      <w:proofErr w:type="spellStart"/>
      <w:r>
        <w:t>corazónque</w:t>
      </w:r>
      <w:proofErr w:type="spellEnd"/>
      <w:r>
        <w:t xml:space="preserve"> no debía llevarse </w:t>
      </w:r>
      <w:proofErr w:type="spellStart"/>
      <w:r>
        <w:t>acabo</w:t>
      </w:r>
      <w:proofErr w:type="spellEnd"/>
      <w:r>
        <w:t xml:space="preserve"> una sola actividad a nivel Distrital, sino varias a nivel de Zona, con la intención de poder llegar a compartir este mensaje a más niños.  </w:t>
      </w:r>
    </w:p>
    <w:p w:rsidR="003E6626" w:rsidRDefault="00000000">
      <w:pPr>
        <w:spacing w:after="0" w:line="259" w:lineRule="auto"/>
        <w:ind w:left="502" w:firstLine="0"/>
        <w:jc w:val="left"/>
      </w:pPr>
      <w:r>
        <w:t xml:space="preserve"> </w:t>
      </w:r>
    </w:p>
    <w:p w:rsidR="003E6626" w:rsidRDefault="00000000">
      <w:pPr>
        <w:ind w:left="487" w:right="836" w:firstLine="708"/>
      </w:pPr>
      <w:r>
        <w:t xml:space="preserve">Al avanzar en </w:t>
      </w:r>
      <w:proofErr w:type="spellStart"/>
      <w:r>
        <w:t>laplaneación,se</w:t>
      </w:r>
      <w:proofErr w:type="spellEnd"/>
      <w:r>
        <w:t xml:space="preserve"> les hizo complicado encontrar un </w:t>
      </w:r>
      <w:proofErr w:type="spellStart"/>
      <w:r>
        <w:t>nombreadecuado</w:t>
      </w:r>
      <w:proofErr w:type="spellEnd"/>
      <w:r>
        <w:t xml:space="preserve"> para su proyecto. En algún </w:t>
      </w:r>
      <w:proofErr w:type="spellStart"/>
      <w:r>
        <w:t>momentoEsther</w:t>
      </w:r>
      <w:proofErr w:type="spellEnd"/>
      <w:r>
        <w:t xml:space="preserve"> recordó que el equipo de MG del Área México Sur había realizado un COMI y comentó con </w:t>
      </w:r>
      <w:proofErr w:type="spellStart"/>
      <w:r>
        <w:t>Claudiala</w:t>
      </w:r>
      <w:proofErr w:type="spellEnd"/>
      <w:r>
        <w:t xml:space="preserve"> posibilidad de solicitar el uso deesas siglas aun y cuando no se siguiera la misma dinámica de la actividad.  </w:t>
      </w:r>
    </w:p>
    <w:p w:rsidR="003E6626" w:rsidRDefault="00000000">
      <w:pPr>
        <w:spacing w:after="0" w:line="259" w:lineRule="auto"/>
        <w:ind w:left="1210" w:firstLine="0"/>
        <w:jc w:val="left"/>
      </w:pPr>
      <w:r>
        <w:t xml:space="preserve"> </w:t>
      </w:r>
    </w:p>
    <w:p w:rsidR="003E6626" w:rsidRDefault="00000000">
      <w:pPr>
        <w:ind w:left="487" w:right="836" w:firstLine="708"/>
      </w:pPr>
      <w:r>
        <w:t>Ambas estuvieron de acuerdo e hicieron formalmente la petición, la cuales fue concedida con gusto.</w:t>
      </w:r>
      <w:r w:rsidR="00C92C1F">
        <w:t xml:space="preserve"> </w:t>
      </w:r>
      <w:r>
        <w:t>Se inició así la planeación del COMI para el</w:t>
      </w:r>
      <w:r w:rsidR="00C92C1F">
        <w:t xml:space="preserve"> </w:t>
      </w:r>
      <w:r>
        <w:t>Distrito Noroccidental con el respaldo de los ministerios de MIEDD, MNI y MG. El  8 y 9  de Marzo del 2013 se</w:t>
      </w:r>
      <w:r w:rsidR="00C92C1F">
        <w:t xml:space="preserve"> </w:t>
      </w:r>
      <w:r>
        <w:t>realizó el primer COMI en el Distrito Noroccidental del Área México Norte, comenzando en la Zona</w:t>
      </w:r>
      <w:r w:rsidR="00C92C1F">
        <w:t xml:space="preserve"> </w:t>
      </w:r>
      <w:r>
        <w:t>Valle en la Iglesia de San Vicente. El proyecto se enfocó en tres áreas misioneras: doméstica, urbana y transcultural. Durante ese año</w:t>
      </w:r>
      <w:r w:rsidR="00C92C1F">
        <w:t xml:space="preserve"> </w:t>
      </w:r>
      <w:r>
        <w:t xml:space="preserve">el barco del COMI visitó 4 de las 6 Zonas, concluyendo su travesía en marzo del2014.  </w:t>
      </w:r>
    </w:p>
    <w:p w:rsidR="003E6626" w:rsidRDefault="00000000">
      <w:pPr>
        <w:spacing w:after="0" w:line="259" w:lineRule="auto"/>
        <w:ind w:left="502" w:firstLine="0"/>
        <w:jc w:val="left"/>
      </w:pPr>
      <w:r>
        <w:t xml:space="preserve"> </w:t>
      </w:r>
    </w:p>
    <w:p w:rsidR="003E6626" w:rsidRDefault="00000000">
      <w:pPr>
        <w:ind w:left="487" w:right="753" w:firstLine="728"/>
      </w:pPr>
      <w:r>
        <w:t>Cada una de las personas que aportaron algo para que el COMI fuera palpable, lo hicieron  porque Dios las usó en pro de cristalizar un proyecto que perdure</w:t>
      </w:r>
      <w:r w:rsidR="00C92C1F">
        <w:t xml:space="preserve"> </w:t>
      </w:r>
      <w:r>
        <w:t xml:space="preserve">para las generaciones venideras. La misión del proyecto de la hermana Ana María </w:t>
      </w:r>
      <w:proofErr w:type="spellStart"/>
      <w:r>
        <w:t>Crooker</w:t>
      </w:r>
      <w:proofErr w:type="spellEnd"/>
      <w:r>
        <w:t xml:space="preserve"> era: </w:t>
      </w:r>
      <w:r>
        <w:rPr>
          <w:sz w:val="37"/>
          <w:vertAlign w:val="subscript"/>
        </w:rPr>
        <w:t>“</w:t>
      </w:r>
      <w:r>
        <w:rPr>
          <w:sz w:val="25"/>
        </w:rPr>
        <w:t>instruir a los niños en misiones para que cuando sean grandes estén dispuestos a servir</w:t>
      </w:r>
      <w:r>
        <w:rPr>
          <w:sz w:val="39"/>
          <w:vertAlign w:val="subscript"/>
        </w:rPr>
        <w:t>”</w:t>
      </w:r>
      <w:r>
        <w:t xml:space="preserve"> (paráfrasis de Prov. 22:6) ; el equipo de MG  en el Área México Sur tenía como objetivo: </w:t>
      </w:r>
      <w:r>
        <w:rPr>
          <w:sz w:val="37"/>
          <w:vertAlign w:val="subscript"/>
        </w:rPr>
        <w:t>“</w:t>
      </w:r>
      <w:r>
        <w:rPr>
          <w:sz w:val="25"/>
        </w:rPr>
        <w:t xml:space="preserve">Contribuir a la formación del carácter cristiano en los niños, con enfoque y sensibilidad hacia las </w:t>
      </w:r>
      <w:r>
        <w:rPr>
          <w:sz w:val="25"/>
        </w:rPr>
        <w:lastRenderedPageBreak/>
        <w:t>misiones y el llamado misionero; promoviendo la visión hasta lo último de la tierra y enfatizando la participación integral de todas las generaciones en el cumplimiento de la Gran Comisión</w:t>
      </w:r>
      <w:r>
        <w:rPr>
          <w:sz w:val="39"/>
          <w:vertAlign w:val="subscript"/>
        </w:rPr>
        <w:t>”</w:t>
      </w:r>
      <w:r>
        <w:t xml:space="preserve">(Mateo 28).  Basándose en las mismas citas bíblicas, las realizadoras de este Manual se unen a la misión y objetivo de quienes iniciaron esta inquietud y que ahora pueden ver el fruto de la semilla que plantaron. </w:t>
      </w:r>
    </w:p>
    <w:p w:rsidR="003E6626" w:rsidRDefault="00000000">
      <w:pPr>
        <w:spacing w:after="0" w:line="259" w:lineRule="auto"/>
        <w:ind w:left="502" w:firstLine="0"/>
        <w:jc w:val="left"/>
      </w:pPr>
      <w:r>
        <w:t xml:space="preserve"> </w:t>
      </w:r>
    </w:p>
    <w:p w:rsidR="003E6626" w:rsidRDefault="00000000">
      <w:pPr>
        <w:spacing w:after="0" w:line="259" w:lineRule="auto"/>
        <w:ind w:left="502" w:firstLine="0"/>
        <w:jc w:val="left"/>
      </w:pPr>
      <w:r>
        <w:t xml:space="preserve"> </w:t>
      </w:r>
    </w:p>
    <w:p w:rsidR="003E6626" w:rsidRDefault="00000000">
      <w:pPr>
        <w:spacing w:after="0" w:line="259" w:lineRule="auto"/>
        <w:ind w:left="502" w:firstLine="0"/>
        <w:jc w:val="left"/>
      </w:pPr>
      <w:r>
        <w:t xml:space="preserve"> </w:t>
      </w:r>
    </w:p>
    <w:p w:rsidR="003E6626" w:rsidRDefault="00000000">
      <w:pPr>
        <w:spacing w:after="0" w:line="259" w:lineRule="auto"/>
        <w:ind w:left="502" w:firstLine="0"/>
        <w:jc w:val="left"/>
      </w:pPr>
      <w:r>
        <w:t xml:space="preserve"> </w:t>
      </w:r>
    </w:p>
    <w:p w:rsidR="003E6626" w:rsidRDefault="00000000">
      <w:pPr>
        <w:spacing w:after="0" w:line="259" w:lineRule="auto"/>
        <w:ind w:left="502" w:firstLine="0"/>
        <w:jc w:val="left"/>
      </w:pPr>
      <w:r>
        <w:t xml:space="preserve"> </w:t>
      </w:r>
    </w:p>
    <w:p w:rsidR="003E6626" w:rsidRDefault="00000000">
      <w:pPr>
        <w:spacing w:after="0" w:line="259" w:lineRule="auto"/>
        <w:ind w:left="502" w:firstLine="0"/>
        <w:jc w:val="left"/>
      </w:pPr>
      <w:r>
        <w:t xml:space="preserve"> </w:t>
      </w:r>
    </w:p>
    <w:p w:rsidR="003E6626" w:rsidRDefault="00000000">
      <w:pPr>
        <w:ind w:left="497" w:right="836"/>
      </w:pPr>
      <w:r>
        <w:t xml:space="preserve">Agradecimientos </w:t>
      </w:r>
    </w:p>
    <w:p w:rsidR="003E6626" w:rsidRDefault="00000000">
      <w:pPr>
        <w:spacing w:after="0" w:line="259" w:lineRule="auto"/>
        <w:ind w:left="502" w:firstLine="0"/>
        <w:jc w:val="left"/>
      </w:pPr>
      <w:r>
        <w:t xml:space="preserve"> </w:t>
      </w:r>
    </w:p>
    <w:p w:rsidR="003E6626" w:rsidRDefault="00000000">
      <w:pPr>
        <w:ind w:left="487" w:right="836" w:firstLine="708"/>
      </w:pPr>
      <w:r>
        <w:t xml:space="preserve">Es difícil que la palabra </w:t>
      </w:r>
      <w:r>
        <w:rPr>
          <w:sz w:val="37"/>
          <w:vertAlign w:val="subscript"/>
        </w:rPr>
        <w:t xml:space="preserve">“gracias” </w:t>
      </w:r>
      <w:r>
        <w:t>defina todo lo que deseamos transmitir,  aun así, quizás no exista un</w:t>
      </w:r>
      <w:r w:rsidR="00C92C1F">
        <w:t xml:space="preserve"> </w:t>
      </w:r>
      <w:r>
        <w:t>mejor término</w:t>
      </w:r>
      <w:r w:rsidR="00C92C1F">
        <w:t xml:space="preserve"> </w:t>
      </w:r>
      <w:r>
        <w:t>para sustituirla.</w:t>
      </w:r>
      <w:r w:rsidR="00C92C1F">
        <w:t xml:space="preserve"> </w:t>
      </w:r>
      <w:r>
        <w:t xml:space="preserve">Hemos querido sin embargo, agregar frases e ideas propias concebidas para poder externar el sentimiento de gratitud que nos embarga. </w:t>
      </w:r>
    </w:p>
    <w:p w:rsidR="003E6626" w:rsidRDefault="00000000">
      <w:pPr>
        <w:spacing w:after="0" w:line="259" w:lineRule="auto"/>
        <w:ind w:left="502" w:firstLine="0"/>
        <w:jc w:val="left"/>
      </w:pPr>
      <w:r>
        <w:t xml:space="preserve"> </w:t>
      </w:r>
    </w:p>
    <w:p w:rsidR="003E6626" w:rsidRDefault="00000000">
      <w:pPr>
        <w:ind w:left="487" w:right="836" w:firstLine="708"/>
      </w:pPr>
      <w:r>
        <w:t>Queremos expresarle primeramente</w:t>
      </w:r>
      <w:r w:rsidR="00C92C1F">
        <w:t xml:space="preserve"> </w:t>
      </w:r>
      <w:r>
        <w:t>a Dios que toda la gloria y la honra son para Él. ¡Damos GRACIAS al Creador</w:t>
      </w:r>
      <w:r w:rsidR="00C92C1F">
        <w:t xml:space="preserve"> </w:t>
      </w:r>
      <w:r>
        <w:t xml:space="preserve">por sus provisiones en todos los ámbitos! pues Él se ha manifestado y ha usado a un sin número de personas para poder finalmente plasmar este Manual. Es un privilegio servir al Señor y que nos haya dado la oportunidad de realizar este proyecto, pues tuvo a bien tomar nuestro: “HEME AQUÍ” y enviarnos a desarrollarlo. </w:t>
      </w:r>
    </w:p>
    <w:p w:rsidR="003E6626" w:rsidRDefault="00000000">
      <w:pPr>
        <w:spacing w:after="0" w:line="259" w:lineRule="auto"/>
        <w:ind w:left="1210" w:firstLine="0"/>
        <w:jc w:val="left"/>
      </w:pPr>
      <w:r>
        <w:t xml:space="preserve"> </w:t>
      </w:r>
    </w:p>
    <w:p w:rsidR="003E6626" w:rsidRDefault="00000000">
      <w:pPr>
        <w:ind w:left="487" w:right="836" w:firstLine="708"/>
      </w:pPr>
      <w:r>
        <w:t>Después, a todas las personas que han contribuido a la elaboración de este material les decimos: ¡GRACIAS!  Especialmente al grupo de jóvenes que se unió a la visión y</w:t>
      </w:r>
      <w:r w:rsidR="00C92C1F">
        <w:t xml:space="preserve"> </w:t>
      </w:r>
      <w:r>
        <w:t>que dieron todo de sí para emprender el COMI,</w:t>
      </w:r>
      <w:r w:rsidR="00C92C1F">
        <w:t xml:space="preserve"> </w:t>
      </w:r>
      <w:r>
        <w:t xml:space="preserve">estos chicos le dieron vida a los puertos: Félix Hernández, </w:t>
      </w:r>
      <w:proofErr w:type="spellStart"/>
      <w:r>
        <w:t>Anett</w:t>
      </w:r>
      <w:proofErr w:type="spellEnd"/>
      <w:r>
        <w:t xml:space="preserve"> García, Josué Márquez y Juan Enrique García. ¡GRACIAS! </w:t>
      </w:r>
    </w:p>
    <w:p w:rsidR="003E6626" w:rsidRDefault="00000000">
      <w:pPr>
        <w:spacing w:after="0" w:line="259" w:lineRule="auto"/>
        <w:ind w:left="502" w:firstLine="0"/>
        <w:jc w:val="left"/>
      </w:pPr>
      <w:r>
        <w:t xml:space="preserve"> </w:t>
      </w:r>
    </w:p>
    <w:p w:rsidR="003E6626" w:rsidRDefault="00000000">
      <w:pPr>
        <w:ind w:left="487" w:right="836" w:firstLine="708"/>
      </w:pPr>
      <w:r>
        <w:t xml:space="preserve">Durante la implementación de un COMI alguien dijo: </w:t>
      </w:r>
      <w:r>
        <w:rPr>
          <w:sz w:val="37"/>
          <w:vertAlign w:val="subscript"/>
        </w:rPr>
        <w:t>“</w:t>
      </w:r>
      <w:r>
        <w:t>misioneros voluntarios en su propio Distrito</w:t>
      </w:r>
      <w:r>
        <w:rPr>
          <w:sz w:val="37"/>
          <w:vertAlign w:val="subscript"/>
        </w:rPr>
        <w:t>”; y</w:t>
      </w:r>
      <w:r>
        <w:t xml:space="preserve"> así fue, éstos marineros mencionados anteriormente aportaron de su tiempo, sus ideas, sus oraciones, su trabajo,  y por qué no mencionarlo, de sus recursos económicos, todo ello para viajar largas distancias de una zona a otra.  </w:t>
      </w:r>
    </w:p>
    <w:p w:rsidR="003E6626" w:rsidRDefault="00000000">
      <w:pPr>
        <w:spacing w:after="0" w:line="259" w:lineRule="auto"/>
        <w:ind w:left="1210" w:firstLine="0"/>
        <w:jc w:val="left"/>
      </w:pPr>
      <w:r>
        <w:t xml:space="preserve"> </w:t>
      </w:r>
    </w:p>
    <w:p w:rsidR="003E6626" w:rsidRDefault="00000000">
      <w:pPr>
        <w:ind w:left="487" w:right="836" w:firstLine="708"/>
      </w:pPr>
      <w:r>
        <w:lastRenderedPageBreak/>
        <w:t xml:space="preserve">De manera directa e indirecta muchos han sido parte del COMI colaborando en aspectos como: la implementación del programa, el diseño del manual, la edición, la elaboración del logo, las aportaciones económicas, el video, la revisión general y la redacción. </w:t>
      </w:r>
    </w:p>
    <w:p w:rsidR="003E6626" w:rsidRDefault="00000000">
      <w:pPr>
        <w:spacing w:after="0" w:line="259" w:lineRule="auto"/>
        <w:ind w:left="502" w:firstLine="0"/>
        <w:jc w:val="left"/>
      </w:pPr>
      <w:r>
        <w:t xml:space="preserve"> </w:t>
      </w:r>
    </w:p>
    <w:p w:rsidR="003E6626" w:rsidRDefault="00000000">
      <w:pPr>
        <w:ind w:left="487" w:right="836" w:firstLine="708"/>
      </w:pPr>
      <w:r>
        <w:t>Deseamos agradecer a la Coordinadora de Misión Global del Área México Norte, María Eugenia Rodríguez Urrutia,</w:t>
      </w:r>
      <w:r w:rsidR="00C92C1F">
        <w:t xml:space="preserve"> </w:t>
      </w:r>
      <w:r>
        <w:t xml:space="preserve">por su apoyo y respaldo para difundir este Manual aún más allá de nuestras propias expectativas. </w:t>
      </w:r>
    </w:p>
    <w:p w:rsidR="003E6626" w:rsidRDefault="00000000">
      <w:pPr>
        <w:spacing w:after="0" w:line="259" w:lineRule="auto"/>
        <w:ind w:left="1210" w:firstLine="0"/>
        <w:jc w:val="left"/>
      </w:pPr>
      <w:r>
        <w:t xml:space="preserve"> </w:t>
      </w:r>
    </w:p>
    <w:p w:rsidR="003E6626" w:rsidRDefault="00000000">
      <w:pPr>
        <w:ind w:left="487" w:right="836" w:firstLine="708"/>
      </w:pPr>
      <w:r>
        <w:t>No podemos dejar de decir ¡GRACIAS! a los líderes, pastores, hermanos y niños del Distrito Noroccidental del Área Norte en México</w:t>
      </w:r>
      <w:r w:rsidR="00C92C1F">
        <w:t xml:space="preserve"> </w:t>
      </w:r>
      <w:r>
        <w:t xml:space="preserve">que nos ayudaron y dieron apertura para que el barco viajara anclando en una iglesia de cada zona, aportándonos un sin fin de experiencias y anécdotas que atesoramos. Ellos son parte de cada una de estas páginas. </w:t>
      </w:r>
    </w:p>
    <w:p w:rsidR="003E6626" w:rsidRDefault="00000000">
      <w:pPr>
        <w:spacing w:after="0" w:line="259" w:lineRule="auto"/>
        <w:ind w:left="502" w:firstLine="0"/>
        <w:jc w:val="left"/>
      </w:pPr>
      <w:r>
        <w:t xml:space="preserve"> </w:t>
      </w:r>
    </w:p>
    <w:p w:rsidR="003E6626" w:rsidRDefault="00000000">
      <w:pPr>
        <w:ind w:left="487" w:right="836" w:firstLine="708"/>
      </w:pPr>
      <w:r>
        <w:t xml:space="preserve">Agradecemos a Dios por permitirnos mirar este Manual terminado, tenemos la certeza que llegará a quienes lo necesitan; Él mismo se encargará de difundirlo por medio de Su Iglesia y dará el crecimiento a quienes lo reciban. ¡La Gloria sea a Dios! </w:t>
      </w:r>
    </w:p>
    <w:p w:rsidR="003E6626" w:rsidRDefault="00000000">
      <w:pPr>
        <w:spacing w:after="0" w:line="259" w:lineRule="auto"/>
        <w:ind w:left="502" w:firstLine="0"/>
        <w:jc w:val="left"/>
      </w:pPr>
      <w:r>
        <w:t xml:space="preserve"> </w:t>
      </w:r>
    </w:p>
    <w:p w:rsidR="003E6626" w:rsidRDefault="00000000">
      <w:pPr>
        <w:spacing w:after="5" w:line="250" w:lineRule="auto"/>
        <w:ind w:left="1756" w:right="636" w:hanging="1269"/>
      </w:pPr>
      <w:r>
        <w:t xml:space="preserve">“…Así Dios será en todo alabado por medio de Jesucristo, a quien sea la gloria y el poder por los siglos de los siglos. Amen. 1 Pedro 4:11 </w:t>
      </w:r>
    </w:p>
    <w:p w:rsidR="003E6626" w:rsidRDefault="00000000">
      <w:pPr>
        <w:spacing w:after="462" w:line="259" w:lineRule="auto"/>
        <w:ind w:left="10" w:right="346"/>
        <w:jc w:val="center"/>
      </w:pPr>
      <w:r>
        <w:t xml:space="preserve">¡Gracias a Dios por su don inefable! 2 Corintios 9:15 </w:t>
      </w:r>
    </w:p>
    <w:p w:rsidR="003E6626" w:rsidRDefault="00000000">
      <w:pPr>
        <w:spacing w:after="4" w:line="266" w:lineRule="auto"/>
        <w:jc w:val="left"/>
      </w:pPr>
      <w:r>
        <w:rPr>
          <w:rFonts w:ascii="Cambria" w:eastAsia="Cambria" w:hAnsi="Cambria" w:cs="Cambria"/>
          <w:b/>
          <w:color w:val="365F91"/>
          <w:sz w:val="28"/>
        </w:rPr>
        <w:t xml:space="preserve">¿Por qué hacer un COMI? </w:t>
      </w:r>
    </w:p>
    <w:p w:rsidR="003E6626" w:rsidRDefault="00000000">
      <w:pPr>
        <w:spacing w:after="0" w:line="259" w:lineRule="auto"/>
        <w:ind w:left="502" w:firstLine="0"/>
        <w:jc w:val="left"/>
      </w:pPr>
      <w:r>
        <w:t xml:space="preserve"> </w:t>
      </w:r>
    </w:p>
    <w:p w:rsidR="003E6626" w:rsidRDefault="00000000">
      <w:pPr>
        <w:ind w:left="497" w:right="836"/>
      </w:pPr>
      <w:r>
        <w:t>Porque</w:t>
      </w:r>
      <w:r w:rsidR="00C92C1F">
        <w:t xml:space="preserve"> </w:t>
      </w:r>
      <w:r>
        <w:t>contribuye a la formación del carácter cristiano de los niños, teniendo un enfoque y sensibilidad hacia las misiones y</w:t>
      </w:r>
      <w:r w:rsidR="00C92C1F">
        <w:t xml:space="preserve"> </w:t>
      </w:r>
      <w:r>
        <w:t xml:space="preserve">al llamado misionero; promoviendo la visión hasta lo último de la tierra, con énfasis en la participación integral de todas las generaciones en el cumplimiento de la Gran Comisión.  </w:t>
      </w:r>
    </w:p>
    <w:p w:rsidR="003E6626" w:rsidRDefault="00000000">
      <w:pPr>
        <w:spacing w:after="462" w:line="259" w:lineRule="auto"/>
        <w:ind w:left="502" w:firstLine="0"/>
        <w:jc w:val="left"/>
      </w:pPr>
      <w:r>
        <w:t xml:space="preserve"> </w:t>
      </w:r>
    </w:p>
    <w:p w:rsidR="003E6626" w:rsidRDefault="00000000">
      <w:pPr>
        <w:spacing w:after="4" w:line="266" w:lineRule="auto"/>
        <w:jc w:val="left"/>
      </w:pPr>
      <w:r>
        <w:rPr>
          <w:rFonts w:ascii="Cambria" w:eastAsia="Cambria" w:hAnsi="Cambria" w:cs="Cambria"/>
          <w:b/>
          <w:color w:val="365F91"/>
          <w:sz w:val="28"/>
        </w:rPr>
        <w:t xml:space="preserve">Nuestra Misión. </w:t>
      </w:r>
    </w:p>
    <w:p w:rsidR="003E6626" w:rsidRDefault="00000000">
      <w:pPr>
        <w:spacing w:after="0" w:line="259" w:lineRule="auto"/>
        <w:ind w:left="502" w:firstLine="0"/>
        <w:jc w:val="left"/>
      </w:pPr>
      <w:r>
        <w:t xml:space="preserve"> </w:t>
      </w:r>
    </w:p>
    <w:p w:rsidR="003E6626" w:rsidRDefault="00000000">
      <w:pPr>
        <w:ind w:left="497" w:right="836"/>
      </w:pPr>
      <w:r>
        <w:t>Creemos que desde pequeños</w:t>
      </w:r>
      <w:r w:rsidR="00C92C1F">
        <w:t xml:space="preserve"> </w:t>
      </w:r>
      <w:r>
        <w:t xml:space="preserve">los niños están listos para desarrollar sus dones y talentos para el servicio a Dios, sólo necesitan ser encaminados a la misión que todo cristiano tiene en su iglesia (doméstico), su ciudad (urbano) y el mundo (transcultural). </w:t>
      </w:r>
    </w:p>
    <w:p w:rsidR="003E6626" w:rsidRDefault="00000000">
      <w:pPr>
        <w:ind w:left="497" w:right="836"/>
      </w:pPr>
      <w:r>
        <w:lastRenderedPageBreak/>
        <w:t>El</w:t>
      </w:r>
      <w:r w:rsidR="00C92C1F">
        <w:t xml:space="preserve"> </w:t>
      </w:r>
      <w:r>
        <w:t>COMI es un medio para que los niños conozcan esas área</w:t>
      </w:r>
      <w:r w:rsidR="00C92C1F">
        <w:t xml:space="preserve"> </w:t>
      </w:r>
      <w:r>
        <w:t xml:space="preserve">e identifiquen en cuál de las tres El Señor les llama o les puede llamar en algún momento de su vida. </w:t>
      </w:r>
    </w:p>
    <w:p w:rsidR="003E6626" w:rsidRDefault="00000000">
      <w:pPr>
        <w:spacing w:after="0" w:line="216" w:lineRule="auto"/>
        <w:ind w:left="482" w:firstLine="20"/>
        <w:jc w:val="left"/>
      </w:pPr>
      <w:r>
        <w:t>“</w:t>
      </w:r>
      <w:r>
        <w:rPr>
          <w:sz w:val="25"/>
        </w:rPr>
        <w:t>Instruye a los niños en las misiones para que cuando sean grandes estén dispuestos a servir</w:t>
      </w:r>
      <w:r>
        <w:rPr>
          <w:sz w:val="37"/>
          <w:vertAlign w:val="subscript"/>
        </w:rPr>
        <w:t>” (</w:t>
      </w:r>
      <w:r>
        <w:t xml:space="preserve">paráfrasis de Prov. 22:6) </w:t>
      </w:r>
    </w:p>
    <w:p w:rsidR="003E6626" w:rsidRDefault="00000000">
      <w:pPr>
        <w:spacing w:after="510" w:line="259" w:lineRule="auto"/>
        <w:ind w:left="502" w:firstLine="0"/>
        <w:jc w:val="left"/>
      </w:pPr>
      <w:r>
        <w:t xml:space="preserve"> </w:t>
      </w:r>
    </w:p>
    <w:p w:rsidR="003E6626" w:rsidRDefault="00000000">
      <w:pPr>
        <w:spacing w:after="4" w:line="266" w:lineRule="auto"/>
        <w:jc w:val="left"/>
      </w:pPr>
      <w:r>
        <w:rPr>
          <w:rFonts w:ascii="Cambria" w:eastAsia="Cambria" w:hAnsi="Cambria" w:cs="Cambria"/>
          <w:b/>
          <w:color w:val="365F91"/>
          <w:sz w:val="28"/>
        </w:rPr>
        <w:t xml:space="preserve">Programa </w:t>
      </w:r>
    </w:p>
    <w:p w:rsidR="003E6626" w:rsidRDefault="00000000">
      <w:pPr>
        <w:ind w:left="497" w:right="836"/>
      </w:pPr>
      <w:r>
        <w:t xml:space="preserve">COMI  </w:t>
      </w:r>
    </w:p>
    <w:p w:rsidR="003E6626" w:rsidRDefault="00000000">
      <w:pPr>
        <w:spacing w:after="0" w:line="259" w:lineRule="auto"/>
        <w:ind w:left="502" w:firstLine="0"/>
        <w:jc w:val="left"/>
      </w:pPr>
      <w:r>
        <w:t xml:space="preserve"> </w:t>
      </w:r>
    </w:p>
    <w:p w:rsidR="003E6626" w:rsidRDefault="00000000">
      <w:pPr>
        <w:ind w:left="497" w:right="836"/>
      </w:pPr>
      <w:r>
        <w:t xml:space="preserve">VIERNES </w:t>
      </w:r>
    </w:p>
    <w:p w:rsidR="003E6626" w:rsidRDefault="00000000">
      <w:pPr>
        <w:ind w:left="497" w:right="836"/>
      </w:pPr>
      <w:r>
        <w:t xml:space="preserve">4:00-  5:00   Recepción e Inscripciones. </w:t>
      </w:r>
    </w:p>
    <w:p w:rsidR="003E6626" w:rsidRDefault="00000000">
      <w:pPr>
        <w:ind w:left="497" w:right="836"/>
      </w:pPr>
      <w:r>
        <w:t xml:space="preserve">5:00-  6:00   Dinámica del Barco. </w:t>
      </w:r>
    </w:p>
    <w:p w:rsidR="003E6626" w:rsidRDefault="00000000">
      <w:pPr>
        <w:ind w:left="497" w:right="836"/>
      </w:pPr>
      <w:r>
        <w:t xml:space="preserve">6:00-  7:00   Taller ¿Qué son las Misiones? </w:t>
      </w:r>
    </w:p>
    <w:p w:rsidR="003E6626" w:rsidRDefault="00000000">
      <w:pPr>
        <w:ind w:left="497" w:right="836"/>
      </w:pPr>
      <w:r>
        <w:t xml:space="preserve">7:00-  8:00   Túnel del Tiempo. </w:t>
      </w:r>
    </w:p>
    <w:p w:rsidR="003E6626" w:rsidRDefault="00000000">
      <w:pPr>
        <w:ind w:left="497" w:right="836"/>
      </w:pPr>
      <w:r>
        <w:t xml:space="preserve">8:00-  9:00   Cena. </w:t>
      </w:r>
    </w:p>
    <w:p w:rsidR="003E6626" w:rsidRDefault="00000000">
      <w:pPr>
        <w:ind w:left="497" w:right="836"/>
      </w:pPr>
      <w:r>
        <w:t xml:space="preserve">9:00 - 9:30   Dinámica de Oración. </w:t>
      </w:r>
    </w:p>
    <w:p w:rsidR="003E6626" w:rsidRDefault="00000000">
      <w:pPr>
        <w:ind w:left="497" w:right="836"/>
      </w:pPr>
      <w:r>
        <w:t xml:space="preserve">9:30 - 10:00  Historia Misionera. </w:t>
      </w:r>
    </w:p>
    <w:p w:rsidR="003E6626" w:rsidRDefault="00000000">
      <w:pPr>
        <w:spacing w:after="0" w:line="259" w:lineRule="auto"/>
        <w:ind w:left="502" w:firstLine="0"/>
        <w:jc w:val="left"/>
      </w:pPr>
      <w:r>
        <w:t xml:space="preserve"> </w:t>
      </w:r>
    </w:p>
    <w:p w:rsidR="003E6626" w:rsidRDefault="00000000">
      <w:pPr>
        <w:spacing w:after="0" w:line="259" w:lineRule="auto"/>
        <w:ind w:left="502" w:firstLine="0"/>
        <w:jc w:val="left"/>
      </w:pPr>
      <w:r>
        <w:t xml:space="preserve"> </w:t>
      </w:r>
    </w:p>
    <w:p w:rsidR="003E6626" w:rsidRDefault="00000000">
      <w:pPr>
        <w:ind w:left="497" w:right="836"/>
      </w:pPr>
      <w:r>
        <w:t xml:space="preserve">SÁBADO  </w:t>
      </w:r>
    </w:p>
    <w:p w:rsidR="003E6626" w:rsidRDefault="00000000">
      <w:pPr>
        <w:ind w:left="497" w:right="836"/>
      </w:pPr>
      <w:r>
        <w:t xml:space="preserve">7:30-  8:30   Desayuno. </w:t>
      </w:r>
    </w:p>
    <w:p w:rsidR="003E6626" w:rsidRDefault="00000000">
      <w:pPr>
        <w:ind w:left="497" w:right="836"/>
      </w:pPr>
      <w:r>
        <w:t xml:space="preserve">8:30 - 9:00   Devocional. </w:t>
      </w:r>
    </w:p>
    <w:p w:rsidR="003E6626" w:rsidRDefault="00000000">
      <w:pPr>
        <w:ind w:left="497" w:right="836"/>
      </w:pPr>
      <w:r>
        <w:t xml:space="preserve">9:00-11:30   Talleres Simultáneos (Puertos). </w:t>
      </w:r>
    </w:p>
    <w:p w:rsidR="003E6626" w:rsidRDefault="00000000">
      <w:pPr>
        <w:ind w:left="497" w:right="836"/>
      </w:pPr>
      <w:r>
        <w:t xml:space="preserve">11:30-12:00 Receso. </w:t>
      </w:r>
    </w:p>
    <w:p w:rsidR="003E6626" w:rsidRDefault="00000000">
      <w:pPr>
        <w:ind w:left="497" w:right="836"/>
      </w:pPr>
      <w:r>
        <w:t xml:space="preserve">12:00- 1:00  Dinámica de Repaso. </w:t>
      </w:r>
    </w:p>
    <w:p w:rsidR="003E6626" w:rsidRDefault="00000000">
      <w:pPr>
        <w:ind w:left="497" w:right="836"/>
      </w:pPr>
      <w:r>
        <w:t xml:space="preserve">1:00 - 2:00   Comida. </w:t>
      </w:r>
    </w:p>
    <w:p w:rsidR="003E6626" w:rsidRDefault="00000000">
      <w:pPr>
        <w:spacing w:after="474"/>
        <w:ind w:left="497" w:right="836"/>
      </w:pPr>
      <w:r>
        <w:t xml:space="preserve">2:00 - 3:00   Servicio de Clausura. </w:t>
      </w:r>
    </w:p>
    <w:p w:rsidR="003E6626" w:rsidRDefault="00000000">
      <w:pPr>
        <w:spacing w:after="494" w:line="266" w:lineRule="auto"/>
        <w:jc w:val="left"/>
      </w:pPr>
      <w:r>
        <w:rPr>
          <w:rFonts w:ascii="Cambria" w:eastAsia="Cambria" w:hAnsi="Cambria" w:cs="Cambria"/>
          <w:b/>
          <w:color w:val="365F91"/>
          <w:sz w:val="28"/>
        </w:rPr>
        <w:t xml:space="preserve">Desarrollo del Evento </w:t>
      </w:r>
    </w:p>
    <w:p w:rsidR="003E6626" w:rsidRDefault="00000000">
      <w:pPr>
        <w:numPr>
          <w:ilvl w:val="0"/>
          <w:numId w:val="2"/>
        </w:numPr>
        <w:spacing w:after="4" w:line="266" w:lineRule="auto"/>
        <w:ind w:hanging="360"/>
        <w:jc w:val="left"/>
      </w:pPr>
      <w:r>
        <w:rPr>
          <w:rFonts w:ascii="Cambria" w:eastAsia="Cambria" w:hAnsi="Cambria" w:cs="Cambria"/>
          <w:b/>
          <w:color w:val="365F91"/>
          <w:sz w:val="28"/>
        </w:rPr>
        <w:t xml:space="preserve">Decoración. </w:t>
      </w:r>
    </w:p>
    <w:p w:rsidR="003E6626" w:rsidRDefault="00000000">
      <w:pPr>
        <w:spacing w:after="0" w:line="259" w:lineRule="auto"/>
        <w:ind w:left="502" w:firstLine="0"/>
        <w:jc w:val="left"/>
      </w:pPr>
      <w:r>
        <w:t xml:space="preserve"> </w:t>
      </w:r>
    </w:p>
    <w:p w:rsidR="003E6626" w:rsidRDefault="00000000">
      <w:pPr>
        <w:ind w:left="487" w:right="836" w:firstLine="708"/>
      </w:pPr>
      <w:r>
        <w:t xml:space="preserve">La preparación de la decoración del lugar es algo importante, por eso iniciamos con ello. El COMI se desenvuelve en un viaje en barco (dentro del material del disco encontrará el diseño del barco en dimensiones suficientes para que pueda reproducirlo en lona).La lona se debe instalar  en la entrada del edificio, ya que el barco necesita dar acceso al templo o salón principal,  sin embargo, se requiere situar una entrada y salida alternativa del templo o </w:t>
      </w:r>
      <w:r>
        <w:lastRenderedPageBreak/>
        <w:t xml:space="preserve">salón principal para que el barco no sea dañado por el uso y para cuando los participantes “bajen del barco” sea un tanto simbólico. </w:t>
      </w:r>
    </w:p>
    <w:p w:rsidR="00C92C1F" w:rsidRDefault="00C92C1F">
      <w:pPr>
        <w:ind w:left="487" w:right="836" w:firstLine="708"/>
      </w:pPr>
    </w:p>
    <w:p w:rsidR="00C92C1F" w:rsidRDefault="00000000">
      <w:pPr>
        <w:ind w:left="487" w:right="836" w:firstLine="708"/>
      </w:pPr>
      <w:r>
        <w:t>Al interior del templo se colocarán banderas de los diferentes países, pues se sugiere que sea el puerto de “Misiones Transculturales”. Dentro del material del disco encontrarán banderas que pueden ser impresas en tamaño tabloide, se pueden imprimir en algún tipo de papel grueso, perfore las esquinas y entrelácelas con cinchos de tal forma que se formen tiras de banderas. De esta</w:t>
      </w:r>
      <w:r w:rsidR="00C92C1F">
        <w:t xml:space="preserve"> </w:t>
      </w:r>
      <w:r>
        <w:t>manera será más sencillo colgarlas, quitarlas y guardarlas para la próxima ocasión. En su caso, pueden utilizar algunas banderas que ya tengan disponibles o elaborarlas de cualquier otro material.</w:t>
      </w:r>
    </w:p>
    <w:p w:rsidR="003E6626" w:rsidRDefault="003E6626" w:rsidP="00C92C1F">
      <w:pPr>
        <w:ind w:right="836"/>
      </w:pPr>
    </w:p>
    <w:p w:rsidR="003E6626" w:rsidRDefault="00000000">
      <w:pPr>
        <w:spacing w:after="480"/>
        <w:ind w:left="487" w:right="836" w:firstLine="708"/>
      </w:pPr>
      <w:r>
        <w:t xml:space="preserve">Las decoraciones del resto de los puertos se pueden hacer según la elección de las personas que los impartirán. Se sugiere que esto se realice en base a la información y a las imágenes designadas para cada puerto,  pero es aceptable darles un toque marítimo y misional. </w:t>
      </w:r>
    </w:p>
    <w:p w:rsidR="003E6626" w:rsidRDefault="00000000">
      <w:pPr>
        <w:numPr>
          <w:ilvl w:val="0"/>
          <w:numId w:val="2"/>
        </w:numPr>
        <w:spacing w:after="4" w:line="266" w:lineRule="auto"/>
        <w:ind w:hanging="360"/>
        <w:jc w:val="left"/>
      </w:pPr>
      <w:r>
        <w:rPr>
          <w:rFonts w:ascii="Cambria" w:eastAsia="Cambria" w:hAnsi="Cambria" w:cs="Cambria"/>
          <w:b/>
          <w:color w:val="365F91"/>
          <w:sz w:val="28"/>
        </w:rPr>
        <w:t xml:space="preserve">Recurso Humano o Equipo de Servicio. </w:t>
      </w:r>
    </w:p>
    <w:p w:rsidR="003E6626" w:rsidRDefault="00000000">
      <w:pPr>
        <w:spacing w:after="0" w:line="259" w:lineRule="auto"/>
        <w:ind w:left="502" w:firstLine="0"/>
        <w:jc w:val="left"/>
      </w:pPr>
      <w:r>
        <w:t xml:space="preserve"> </w:t>
      </w:r>
    </w:p>
    <w:p w:rsidR="003E6626" w:rsidRDefault="00000000">
      <w:pPr>
        <w:ind w:left="497" w:right="836"/>
      </w:pPr>
      <w:r>
        <w:t xml:space="preserve">Las personas que se recomiendan para integrar el equipo son las siguientes: </w:t>
      </w:r>
    </w:p>
    <w:p w:rsidR="003E6626" w:rsidRDefault="00000000">
      <w:pPr>
        <w:numPr>
          <w:ilvl w:val="0"/>
          <w:numId w:val="3"/>
        </w:numPr>
        <w:ind w:right="836" w:hanging="360"/>
      </w:pPr>
      <w:r>
        <w:t xml:space="preserve">De 2 a 3 personas para la mesa de inscripción. </w:t>
      </w:r>
    </w:p>
    <w:p w:rsidR="003E6626" w:rsidRDefault="00000000">
      <w:pPr>
        <w:numPr>
          <w:ilvl w:val="0"/>
          <w:numId w:val="3"/>
        </w:numPr>
        <w:ind w:right="836" w:hanging="360"/>
      </w:pPr>
      <w:r>
        <w:t xml:space="preserve">De 1 a 2 personas dentro del barco nombrados capitán/es(de preferencia la persona que comparta el mensaje y/o alguno de los talleres). </w:t>
      </w:r>
    </w:p>
    <w:p w:rsidR="003E6626" w:rsidRDefault="00000000">
      <w:pPr>
        <w:numPr>
          <w:ilvl w:val="0"/>
          <w:numId w:val="3"/>
        </w:numPr>
        <w:ind w:right="836" w:hanging="360"/>
      </w:pPr>
      <w:r>
        <w:t xml:space="preserve">De 2 a 3 personas que dirijan los juegos (conforme a la cantidad de niños). </w:t>
      </w:r>
    </w:p>
    <w:p w:rsidR="003E6626" w:rsidRDefault="00000000">
      <w:pPr>
        <w:numPr>
          <w:ilvl w:val="0"/>
          <w:numId w:val="3"/>
        </w:numPr>
        <w:ind w:right="836" w:hanging="360"/>
      </w:pPr>
      <w:r>
        <w:t xml:space="preserve">De 5 a 10 personas (según lo requiera el número de asistentes) que se encarguen de los grupos, ellos los guiarán al túnel y a los puertos. </w:t>
      </w:r>
    </w:p>
    <w:p w:rsidR="003E6626" w:rsidRDefault="00000000">
      <w:pPr>
        <w:numPr>
          <w:ilvl w:val="0"/>
          <w:numId w:val="3"/>
        </w:numPr>
        <w:ind w:right="836" w:hanging="360"/>
      </w:pPr>
      <w:r>
        <w:t xml:space="preserve">1 persona que tome el tiempo durante el traslado a los puertos. </w:t>
      </w:r>
    </w:p>
    <w:p w:rsidR="003E6626" w:rsidRDefault="00000000">
      <w:pPr>
        <w:numPr>
          <w:ilvl w:val="0"/>
          <w:numId w:val="3"/>
        </w:numPr>
        <w:ind w:right="836" w:hanging="360"/>
      </w:pPr>
      <w:r>
        <w:t xml:space="preserve">De 3 a 4 personas para dirigir los cantos junto con las mímicas. </w:t>
      </w:r>
    </w:p>
    <w:p w:rsidR="003E6626" w:rsidRDefault="00000000">
      <w:pPr>
        <w:numPr>
          <w:ilvl w:val="0"/>
          <w:numId w:val="3"/>
        </w:numPr>
        <w:ind w:right="836" w:hanging="360"/>
      </w:pPr>
      <w:r>
        <w:t xml:space="preserve">Usted designe cuántos estarán en la cocina. </w:t>
      </w:r>
    </w:p>
    <w:p w:rsidR="003E6626" w:rsidRDefault="00000000">
      <w:pPr>
        <w:numPr>
          <w:ilvl w:val="0"/>
          <w:numId w:val="3"/>
        </w:numPr>
        <w:ind w:right="836" w:hanging="360"/>
      </w:pPr>
      <w:r>
        <w:t xml:space="preserve">De 2 a 3 adultos para que acompañen a los niños de cada iglesia (esto es en caso de tener la actividad por Zona o por Distrito). </w:t>
      </w:r>
    </w:p>
    <w:p w:rsidR="003E6626" w:rsidRDefault="00000000">
      <w:pPr>
        <w:numPr>
          <w:ilvl w:val="0"/>
          <w:numId w:val="3"/>
        </w:numPr>
        <w:ind w:right="836" w:hanging="360"/>
      </w:pPr>
      <w:r>
        <w:t xml:space="preserve">1 persona encargada de la limpieza (o según lo requiera) </w:t>
      </w:r>
    </w:p>
    <w:p w:rsidR="003E6626" w:rsidRDefault="00000000">
      <w:pPr>
        <w:spacing w:after="0" w:line="259" w:lineRule="auto"/>
        <w:ind w:left="502" w:firstLine="0"/>
        <w:jc w:val="left"/>
      </w:pPr>
      <w:r>
        <w:t xml:space="preserve"> </w:t>
      </w:r>
    </w:p>
    <w:p w:rsidR="003E6626" w:rsidRDefault="00000000">
      <w:pPr>
        <w:ind w:left="497" w:right="836"/>
      </w:pPr>
      <w:r>
        <w:t xml:space="preserve">Nota: La cantidad de personas requeridas dependerá del número de participantes en el COMI. Los adultos que asistan de cada iglesia pueden también ser parte del equipo de apoyo, solo se requiere avisarles con anticipación. Además una persona puede llevar a cabo más de una función. </w:t>
      </w:r>
    </w:p>
    <w:p w:rsidR="003E6626" w:rsidRDefault="00000000">
      <w:pPr>
        <w:spacing w:after="0" w:line="259" w:lineRule="auto"/>
        <w:ind w:left="502" w:firstLine="0"/>
        <w:jc w:val="left"/>
      </w:pPr>
      <w:r>
        <w:t xml:space="preserve"> </w:t>
      </w:r>
    </w:p>
    <w:p w:rsidR="003E6626" w:rsidRDefault="00000000">
      <w:pPr>
        <w:spacing w:after="0" w:line="259" w:lineRule="auto"/>
        <w:ind w:left="502" w:firstLine="0"/>
        <w:jc w:val="left"/>
      </w:pPr>
      <w:r>
        <w:t xml:space="preserve"> </w:t>
      </w:r>
    </w:p>
    <w:p w:rsidR="003E6626" w:rsidRDefault="00000000">
      <w:pPr>
        <w:ind w:left="497" w:right="836"/>
      </w:pPr>
      <w:r>
        <w:lastRenderedPageBreak/>
        <w:t xml:space="preserve">VIERNES. </w:t>
      </w:r>
    </w:p>
    <w:p w:rsidR="003E6626" w:rsidRDefault="00000000">
      <w:pPr>
        <w:spacing w:after="0" w:line="259" w:lineRule="auto"/>
        <w:ind w:left="502" w:firstLine="0"/>
        <w:jc w:val="left"/>
      </w:pPr>
      <w:r>
        <w:t xml:space="preserve"> </w:t>
      </w:r>
    </w:p>
    <w:p w:rsidR="003E6626" w:rsidRDefault="00000000">
      <w:pPr>
        <w:spacing w:after="4" w:line="266" w:lineRule="auto"/>
        <w:ind w:left="857"/>
        <w:jc w:val="left"/>
      </w:pPr>
      <w:r>
        <w:rPr>
          <w:rFonts w:ascii="Cambria" w:eastAsia="Cambria" w:hAnsi="Cambria" w:cs="Cambria"/>
          <w:b/>
          <w:color w:val="365F91"/>
          <w:sz w:val="28"/>
        </w:rPr>
        <w:t>c.</w:t>
      </w:r>
      <w:r>
        <w:rPr>
          <w:rFonts w:ascii="Arial" w:eastAsia="Arial" w:hAnsi="Arial" w:cs="Arial"/>
          <w:b/>
          <w:color w:val="365F91"/>
          <w:sz w:val="28"/>
        </w:rPr>
        <w:t xml:space="preserve"> </w:t>
      </w:r>
      <w:r>
        <w:rPr>
          <w:rFonts w:ascii="Cambria" w:eastAsia="Cambria" w:hAnsi="Cambria" w:cs="Cambria"/>
          <w:b/>
          <w:color w:val="365F91"/>
          <w:sz w:val="28"/>
        </w:rPr>
        <w:t xml:space="preserve">Recepción e Inscripciones. </w:t>
      </w:r>
    </w:p>
    <w:p w:rsidR="003E6626" w:rsidRDefault="00000000">
      <w:pPr>
        <w:spacing w:after="0" w:line="259" w:lineRule="auto"/>
        <w:ind w:left="502" w:firstLine="0"/>
        <w:jc w:val="left"/>
      </w:pPr>
      <w:r>
        <w:t xml:space="preserve"> </w:t>
      </w:r>
    </w:p>
    <w:p w:rsidR="003E6626" w:rsidRDefault="00000000">
      <w:pPr>
        <w:ind w:left="487" w:right="836" w:firstLine="708"/>
      </w:pPr>
      <w:r>
        <w:t xml:space="preserve">En la mesa de inscripciones, es importante preguntar si el niño(a) es alérgico a algún alimento o si debe tomar medicamentos. Cada participante deberá proporcionar la información que se le pida para su pasaporte, y se sugiere que sea el niño(a) quien responda los campos de información requeridos. En caso de que los pequeños no sepan las respuestas, pídales que vayan  y le pregunten al encargado. Con esto se busca que los pequeños experimenten un poco de choque al no poder depender de sus padres, pues eso es algo que los misioneros viven con frecuencia.  Advierta a los participantes que deberán traer siempre consigo su pasaporte. Quien lo pierda tendrá un castigo según lo elija todo el grupo a bordo. (Bailar el pollo, hacer ejercicios, entonar una canción, etc.)  </w:t>
      </w:r>
    </w:p>
    <w:p w:rsidR="003E6626" w:rsidRDefault="00000000">
      <w:pPr>
        <w:spacing w:after="0" w:line="259" w:lineRule="auto"/>
        <w:ind w:left="502" w:firstLine="0"/>
        <w:jc w:val="left"/>
      </w:pPr>
      <w:r>
        <w:t xml:space="preserve"> </w:t>
      </w:r>
    </w:p>
    <w:p w:rsidR="003E6626" w:rsidRDefault="00000000">
      <w:pPr>
        <w:ind w:left="487" w:right="836" w:firstLine="708"/>
      </w:pPr>
      <w:r>
        <w:t xml:space="preserve">Pida con anticipación que los niños lleven una fotografía tamaño infantil, pues el pasaporte tiene una sección para pegarla. Esto le dará más formalidad al documento y ayudará a que el niño (a) no lo pierda fácilmente. </w:t>
      </w:r>
    </w:p>
    <w:p w:rsidR="003E6626" w:rsidRDefault="00000000">
      <w:pPr>
        <w:spacing w:after="0" w:line="259" w:lineRule="auto"/>
        <w:ind w:left="1210" w:firstLine="0"/>
        <w:jc w:val="left"/>
      </w:pPr>
      <w:r>
        <w:t xml:space="preserve"> </w:t>
      </w:r>
    </w:p>
    <w:p w:rsidR="003E6626" w:rsidRDefault="00000000">
      <w:pPr>
        <w:ind w:left="487" w:right="836" w:firstLine="708"/>
      </w:pPr>
      <w:r>
        <w:t xml:space="preserve">Se les pedirá en la invitación al COMI que lleven alimento para cenar el día viernes, con la indicación de colocarlo en una bolsa plástica, de papel o envases desechables.  </w:t>
      </w:r>
    </w:p>
    <w:p w:rsidR="003E6626" w:rsidRDefault="00000000">
      <w:pPr>
        <w:spacing w:after="0" w:line="259" w:lineRule="auto"/>
        <w:ind w:left="502" w:firstLine="0"/>
        <w:jc w:val="left"/>
      </w:pPr>
      <w:r>
        <w:t xml:space="preserve"> </w:t>
      </w:r>
    </w:p>
    <w:p w:rsidR="003E6626" w:rsidRDefault="00000000">
      <w:pPr>
        <w:ind w:left="487" w:right="836" w:firstLine="708"/>
      </w:pPr>
      <w:r>
        <w:t xml:space="preserve">En la mesa de inscripciones se deberá poner un contenedor o una mesa especial con un letrero que diga: </w:t>
      </w:r>
      <w:r>
        <w:rPr>
          <w:sz w:val="37"/>
          <w:vertAlign w:val="subscript"/>
        </w:rPr>
        <w:t>“</w:t>
      </w:r>
      <w:r>
        <w:t>alimento</w:t>
      </w:r>
      <w:r>
        <w:rPr>
          <w:sz w:val="37"/>
          <w:vertAlign w:val="subscript"/>
        </w:rPr>
        <w:t>s”. L</w:t>
      </w:r>
      <w:r>
        <w:t xml:space="preserve">os niños deberán depositar ahí lo que hayan llevado para comer y se guardará todo junto. Se explicará más adelante el propósito de esta dinámica. </w:t>
      </w:r>
    </w:p>
    <w:p w:rsidR="003E6626" w:rsidRDefault="00000000">
      <w:pPr>
        <w:ind w:left="487" w:right="836" w:firstLine="360"/>
      </w:pPr>
      <w:r>
        <w:t xml:space="preserve">Una vez que hayan completado su proceso de registro, los participantes, en grupos de 5 niños serán enviados al lugar que esté acondicionado como el barco. Deberán llevar consigo sus cobijas y sus maletas para poder embarcar. De ahí serán trasladados al lugar donde podrán dejar sus pertenencias, mismo lugar donde se sugiere que duerman. </w:t>
      </w:r>
    </w:p>
    <w:p w:rsidR="003E6626" w:rsidRDefault="00000000">
      <w:pPr>
        <w:spacing w:after="463" w:line="259" w:lineRule="auto"/>
        <w:ind w:left="502" w:firstLine="0"/>
        <w:jc w:val="left"/>
      </w:pPr>
      <w:r>
        <w:t xml:space="preserve"> </w:t>
      </w:r>
    </w:p>
    <w:p w:rsidR="003E6626" w:rsidRDefault="00000000">
      <w:pPr>
        <w:spacing w:after="4" w:line="266" w:lineRule="auto"/>
        <w:ind w:left="857"/>
        <w:jc w:val="left"/>
      </w:pPr>
      <w:r>
        <w:rPr>
          <w:rFonts w:ascii="Cambria" w:eastAsia="Cambria" w:hAnsi="Cambria" w:cs="Cambria"/>
          <w:b/>
          <w:color w:val="365F91"/>
          <w:sz w:val="28"/>
        </w:rPr>
        <w:t>d.</w:t>
      </w:r>
      <w:r>
        <w:rPr>
          <w:rFonts w:ascii="Arial" w:eastAsia="Arial" w:hAnsi="Arial" w:cs="Arial"/>
          <w:b/>
          <w:color w:val="365F91"/>
          <w:sz w:val="28"/>
        </w:rPr>
        <w:t xml:space="preserve"> </w:t>
      </w:r>
      <w:r>
        <w:rPr>
          <w:rFonts w:ascii="Cambria" w:eastAsia="Cambria" w:hAnsi="Cambria" w:cs="Cambria"/>
          <w:b/>
          <w:color w:val="365F91"/>
          <w:sz w:val="28"/>
        </w:rPr>
        <w:t xml:space="preserve">Dinámica del Barco. </w:t>
      </w:r>
    </w:p>
    <w:p w:rsidR="003E6626" w:rsidRDefault="00000000">
      <w:pPr>
        <w:spacing w:after="0" w:line="259" w:lineRule="auto"/>
        <w:ind w:left="502" w:firstLine="0"/>
        <w:jc w:val="left"/>
      </w:pPr>
      <w:r>
        <w:t xml:space="preserve"> </w:t>
      </w:r>
    </w:p>
    <w:p w:rsidR="003E6626" w:rsidRDefault="00000000">
      <w:pPr>
        <w:ind w:left="497" w:right="836"/>
      </w:pPr>
      <w:r>
        <w:t xml:space="preserve">De 5 en 5, los niños harán fila fuera del barco con todos sus objetos personales. El segundo grupo en espera de abordar deberá estar retirado del barco para que no escuche lo que el capitán le dirá al primer grupo. El capitán le dará al </w:t>
      </w:r>
      <w:r>
        <w:lastRenderedPageBreak/>
        <w:t xml:space="preserve">primer grupo la bienvenida a bordo, les saludará, se presentará  y permitirá que los niños ingresen. Dentro del barco se deberán colocar sillas pequeñas para que los participantes tengan un lugar donde sentarse y si es posible, una mesa chica. Una vez acomodados, el capitán propiciará una pequeña conversación y les pedirá que abran sus pasaportes en la parte de las indicaciones, entonces procederán a leerlas juntos: </w:t>
      </w:r>
    </w:p>
    <w:p w:rsidR="003E6626" w:rsidRDefault="00000000">
      <w:pPr>
        <w:spacing w:after="0" w:line="259" w:lineRule="auto"/>
        <w:ind w:left="502" w:firstLine="0"/>
        <w:jc w:val="left"/>
      </w:pPr>
      <w:r>
        <w:t xml:space="preserve"> </w:t>
      </w:r>
    </w:p>
    <w:p w:rsidR="003E6626" w:rsidRDefault="00000000">
      <w:pPr>
        <w:ind w:left="497" w:right="836"/>
      </w:pPr>
      <w:r>
        <w:t xml:space="preserve">Indicaciones:  </w:t>
      </w:r>
    </w:p>
    <w:p w:rsidR="003E6626" w:rsidRDefault="00000000">
      <w:pPr>
        <w:spacing w:after="0" w:line="259" w:lineRule="auto"/>
        <w:ind w:left="502" w:firstLine="0"/>
        <w:jc w:val="left"/>
      </w:pPr>
      <w:r>
        <w:t xml:space="preserve"> </w:t>
      </w:r>
    </w:p>
    <w:p w:rsidR="003E6626" w:rsidRDefault="00000000">
      <w:pPr>
        <w:numPr>
          <w:ilvl w:val="0"/>
          <w:numId w:val="4"/>
        </w:numPr>
        <w:ind w:right="836" w:hanging="360"/>
      </w:pPr>
      <w:r>
        <w:t xml:space="preserve">Cuida y lleva siempre contigo tu  pasaporte. </w:t>
      </w:r>
    </w:p>
    <w:p w:rsidR="003E6626" w:rsidRDefault="00000000">
      <w:pPr>
        <w:numPr>
          <w:ilvl w:val="0"/>
          <w:numId w:val="4"/>
        </w:numPr>
        <w:ind w:right="836" w:hanging="360"/>
      </w:pPr>
      <w:r>
        <w:t xml:space="preserve">Si encuentras un pasaporte perdido, favor de entregarlo al Capitán </w:t>
      </w:r>
    </w:p>
    <w:p w:rsidR="003E6626" w:rsidRDefault="00000000">
      <w:pPr>
        <w:numPr>
          <w:ilvl w:val="0"/>
          <w:numId w:val="4"/>
        </w:numPr>
        <w:ind w:right="836" w:hanging="360"/>
      </w:pPr>
      <w:r>
        <w:t xml:space="preserve">El día de mañana nos detendremos en algunos puertos donde te pondrán un sello de entrada y uno de salida. </w:t>
      </w:r>
    </w:p>
    <w:p w:rsidR="003E6626" w:rsidRDefault="00000000">
      <w:pPr>
        <w:numPr>
          <w:ilvl w:val="0"/>
          <w:numId w:val="4"/>
        </w:numPr>
        <w:ind w:right="836" w:hanging="360"/>
      </w:pPr>
      <w:r>
        <w:t xml:space="preserve">Respeta a tus compañeros y sus cosas. </w:t>
      </w:r>
    </w:p>
    <w:p w:rsidR="003E6626" w:rsidRDefault="00000000">
      <w:pPr>
        <w:numPr>
          <w:ilvl w:val="0"/>
          <w:numId w:val="4"/>
        </w:numPr>
        <w:ind w:right="836" w:hanging="360"/>
      </w:pPr>
      <w:r>
        <w:t xml:space="preserve">Si encuentras algo que no es tuyo, repórtalo con los marineros a cargo. </w:t>
      </w:r>
    </w:p>
    <w:p w:rsidR="003E6626" w:rsidRDefault="00000000">
      <w:pPr>
        <w:numPr>
          <w:ilvl w:val="0"/>
          <w:numId w:val="4"/>
        </w:numPr>
        <w:ind w:right="836" w:hanging="360"/>
      </w:pPr>
      <w:r>
        <w:t xml:space="preserve">Deberás estar siempre dentro de las actividades. </w:t>
      </w:r>
    </w:p>
    <w:p w:rsidR="003E6626" w:rsidRDefault="00000000">
      <w:pPr>
        <w:spacing w:after="0" w:line="259" w:lineRule="auto"/>
        <w:ind w:left="502" w:firstLine="0"/>
        <w:jc w:val="left"/>
      </w:pPr>
      <w:r>
        <w:t xml:space="preserve"> </w:t>
      </w:r>
    </w:p>
    <w:p w:rsidR="003E6626" w:rsidRDefault="00000000">
      <w:pPr>
        <w:ind w:left="497" w:right="836"/>
      </w:pPr>
      <w:r>
        <w:t xml:space="preserve">Posteriormente el personal de migración designado, les pondrá el sello de entrada en la primera hoja de visas.  </w:t>
      </w:r>
    </w:p>
    <w:p w:rsidR="003E6626" w:rsidRDefault="00000000">
      <w:pPr>
        <w:spacing w:after="0" w:line="259" w:lineRule="auto"/>
        <w:ind w:left="502" w:firstLine="0"/>
        <w:jc w:val="left"/>
      </w:pPr>
      <w:r>
        <w:t xml:space="preserve"> </w:t>
      </w:r>
    </w:p>
    <w:p w:rsidR="003E6626" w:rsidRDefault="00000000">
      <w:pPr>
        <w:spacing w:after="0" w:line="259" w:lineRule="auto"/>
        <w:ind w:left="523" w:firstLine="0"/>
        <w:jc w:val="left"/>
      </w:pPr>
      <w:r>
        <w:rPr>
          <w:rFonts w:ascii="Calibri" w:eastAsia="Calibri" w:hAnsi="Calibri" w:cs="Calibri"/>
          <w:noProof/>
          <w:sz w:val="22"/>
        </w:rPr>
        <mc:AlternateContent>
          <mc:Choice Requires="wpg">
            <w:drawing>
              <wp:inline distT="0" distB="0" distL="0" distR="0">
                <wp:extent cx="1236888" cy="761766"/>
                <wp:effectExtent l="0" t="0" r="0" b="0"/>
                <wp:docPr id="63455" name="Group 63455"/>
                <wp:cNvGraphicFramePr/>
                <a:graphic xmlns:a="http://schemas.openxmlformats.org/drawingml/2006/main">
                  <a:graphicData uri="http://schemas.microsoft.com/office/word/2010/wordprocessingGroup">
                    <wpg:wgp>
                      <wpg:cNvGrpSpPr/>
                      <wpg:grpSpPr>
                        <a:xfrm>
                          <a:off x="0" y="0"/>
                          <a:ext cx="1236888" cy="761766"/>
                          <a:chOff x="0" y="0"/>
                          <a:chExt cx="1236888" cy="761766"/>
                        </a:xfrm>
                      </wpg:grpSpPr>
                      <pic:pic xmlns:pic="http://schemas.openxmlformats.org/drawingml/2006/picture">
                        <pic:nvPicPr>
                          <pic:cNvPr id="2109" name="Picture 2109"/>
                          <pic:cNvPicPr/>
                        </pic:nvPicPr>
                        <pic:blipFill>
                          <a:blip r:embed="rId6"/>
                          <a:stretch>
                            <a:fillRect/>
                          </a:stretch>
                        </pic:blipFill>
                        <pic:spPr>
                          <a:xfrm>
                            <a:off x="4762" y="4699"/>
                            <a:ext cx="1227364" cy="752241"/>
                          </a:xfrm>
                          <a:prstGeom prst="rect">
                            <a:avLst/>
                          </a:prstGeom>
                        </pic:spPr>
                      </pic:pic>
                      <wps:wsp>
                        <wps:cNvPr id="2110" name="Shape 2110"/>
                        <wps:cNvSpPr/>
                        <wps:spPr>
                          <a:xfrm>
                            <a:off x="0" y="0"/>
                            <a:ext cx="1236888" cy="761766"/>
                          </a:xfrm>
                          <a:custGeom>
                            <a:avLst/>
                            <a:gdLst/>
                            <a:ahLst/>
                            <a:cxnLst/>
                            <a:rect l="0" t="0" r="0" b="0"/>
                            <a:pathLst>
                              <a:path w="1236888" h="761766">
                                <a:moveTo>
                                  <a:pt x="0" y="761766"/>
                                </a:moveTo>
                                <a:lnTo>
                                  <a:pt x="1236888" y="761766"/>
                                </a:lnTo>
                                <a:lnTo>
                                  <a:pt x="1236888" y="0"/>
                                </a:lnTo>
                                <a:lnTo>
                                  <a:pt x="0" y="0"/>
                                </a:lnTo>
                                <a:close/>
                              </a:path>
                            </a:pathLst>
                          </a:custGeom>
                          <a:ln w="952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3455" style="width:97.3927pt;height:59.9816pt;mso-position-horizontal-relative:char;mso-position-vertical-relative:line" coordsize="12368,7617">
                <v:shape id="Picture 2109" style="position:absolute;width:12273;height:7522;left:47;top:46;" filled="f">
                  <v:imagedata r:id="rId7"/>
                </v:shape>
                <v:shape id="Shape 2110" style="position:absolute;width:12368;height:7617;left:0;top:0;" coordsize="1236888,761766" path="m0,761766l1236888,761766l1236888,0l0,0x">
                  <v:stroke weight="0.749944pt" endcap="flat" joinstyle="round" on="true" color="#000000"/>
                  <v:fill on="false" color="#000000" opacity="0"/>
                </v:shape>
              </v:group>
            </w:pict>
          </mc:Fallback>
        </mc:AlternateContent>
      </w:r>
      <w:r>
        <w:t xml:space="preserve"> </w:t>
      </w:r>
    </w:p>
    <w:p w:rsidR="003E6626" w:rsidRDefault="00000000">
      <w:pPr>
        <w:spacing w:after="0" w:line="259" w:lineRule="auto"/>
        <w:ind w:left="502" w:firstLine="0"/>
        <w:jc w:val="left"/>
      </w:pPr>
      <w:r>
        <w:t xml:space="preserve"> </w:t>
      </w:r>
    </w:p>
    <w:p w:rsidR="003E6626" w:rsidRDefault="00000000">
      <w:pPr>
        <w:ind w:left="497" w:right="836"/>
      </w:pPr>
      <w:r>
        <w:t xml:space="preserve">El capitán deberá decirles a los menores que cuando termine la actividad, saldrán por la misma puerta por donde entraron. Sus pasaportes requerirán ser sellados para poder bajar del barco. Una vez terminadas las indicaciones, el capitán los conducirá hacia un marinero que estará listo para guiar al grupo al lugar donde dormirán y ahí podrán acomodar sus pertenencias. Previamente deberán estar asignadas las áreas para los camarotes de las niñas y los niños. El marinero deberá esperar a que la tripulación deje sus cosas para llevarlos hacia el área de juegos.  </w:t>
      </w:r>
    </w:p>
    <w:p w:rsidR="003E6626" w:rsidRDefault="00000000">
      <w:pPr>
        <w:spacing w:after="0" w:line="259" w:lineRule="auto"/>
        <w:ind w:left="502" w:firstLine="0"/>
        <w:jc w:val="left"/>
      </w:pPr>
      <w:r>
        <w:t xml:space="preserve"> </w:t>
      </w:r>
    </w:p>
    <w:p w:rsidR="003E6626" w:rsidRDefault="00000000">
      <w:pPr>
        <w:ind w:left="497" w:right="836"/>
      </w:pPr>
      <w:r>
        <w:t xml:space="preserve">Juegos. </w:t>
      </w:r>
    </w:p>
    <w:p w:rsidR="003E6626" w:rsidRDefault="00000000">
      <w:pPr>
        <w:spacing w:after="0" w:line="259" w:lineRule="auto"/>
        <w:ind w:left="502" w:firstLine="0"/>
        <w:jc w:val="left"/>
      </w:pPr>
      <w:r>
        <w:t xml:space="preserve"> </w:t>
      </w:r>
    </w:p>
    <w:p w:rsidR="003E6626" w:rsidRDefault="00000000">
      <w:pPr>
        <w:ind w:left="497" w:right="836"/>
      </w:pPr>
      <w:r>
        <w:t xml:space="preserve">Una vez que los participantes acomoden sus pertenencias en los lugares designados, el guía deberá llevarlos al área donde jugarán mientras los demás niños suben al barco. Sugerimos los siguientes juegos:  </w:t>
      </w:r>
    </w:p>
    <w:p w:rsidR="003E6626" w:rsidRDefault="00000000">
      <w:pPr>
        <w:spacing w:after="0" w:line="259" w:lineRule="auto"/>
        <w:ind w:left="502" w:firstLine="0"/>
        <w:jc w:val="left"/>
      </w:pPr>
      <w:r>
        <w:t xml:space="preserve"> </w:t>
      </w:r>
    </w:p>
    <w:p w:rsidR="003E6626" w:rsidRDefault="00000000">
      <w:pPr>
        <w:numPr>
          <w:ilvl w:val="0"/>
          <w:numId w:val="5"/>
        </w:numPr>
        <w:ind w:right="836" w:hanging="360"/>
      </w:pPr>
      <w:r>
        <w:t xml:space="preserve">La enredadera. Situados en círculo, los participantes deberán obedecer las órdenes caprichosas del animador sin abandonar el lugar que </w:t>
      </w:r>
      <w:r>
        <w:lastRenderedPageBreak/>
        <w:t xml:space="preserve">ocupan, como por ejemplo: tocar algo de cierto color, juntar la cabeza con la del compañero de la izquierda, pisar el pie del compañero de la derecha, etc. Cada movimiento realizado debe mantenerse hasta que la postura sea complicada, entonces sin perder el equilibrio, todos a la vez deberán golpear con una mano el centro del círculo. </w:t>
      </w:r>
    </w:p>
    <w:p w:rsidR="003E6626" w:rsidRDefault="00000000">
      <w:pPr>
        <w:spacing w:after="0" w:line="259" w:lineRule="auto"/>
        <w:ind w:left="1222" w:firstLine="0"/>
        <w:jc w:val="left"/>
      </w:pPr>
      <w:r>
        <w:t xml:space="preserve"> </w:t>
      </w:r>
      <w:r>
        <w:tab/>
        <w:t xml:space="preserve"> </w:t>
      </w:r>
    </w:p>
    <w:p w:rsidR="003E6626" w:rsidRDefault="00000000">
      <w:pPr>
        <w:numPr>
          <w:ilvl w:val="0"/>
          <w:numId w:val="5"/>
        </w:numPr>
        <w:ind w:right="836" w:hanging="360"/>
      </w:pPr>
      <w:r>
        <w:t xml:space="preserve">El ciempiés. El animador comienza cantando: El ciempiés no tiene pies, no tiene pies, si los tiene pero no los ves; el ciempiés tiene ______ pies. A medida que el animador canta, los integrantes repiten la letra, por supuesto que tienen que decirla con el mismo ritmo. Cuando el animador diga por ejemplo: el ciempiés tiene 10 pies, todos los integrantes deberán formar grupos de 5 personas y por ende, integrarán los 10 pies del ciempiés. Se continúa con la misma dinámica usando diversos números, por supuesto todas cifras pares. La persona que quede fuera de algún grupo será eliminada del juego. </w:t>
      </w:r>
    </w:p>
    <w:p w:rsidR="003E6626" w:rsidRDefault="00000000">
      <w:pPr>
        <w:spacing w:after="23" w:line="259" w:lineRule="auto"/>
        <w:ind w:left="1222" w:firstLine="0"/>
        <w:jc w:val="left"/>
      </w:pPr>
      <w:r>
        <w:t xml:space="preserve"> </w:t>
      </w:r>
    </w:p>
    <w:p w:rsidR="003E6626" w:rsidRDefault="00000000">
      <w:pPr>
        <w:numPr>
          <w:ilvl w:val="0"/>
          <w:numId w:val="5"/>
        </w:numPr>
        <w:ind w:right="836" w:hanging="360"/>
      </w:pPr>
      <w:r>
        <w:t xml:space="preserve">Ranitas al agua. El coordinador trazará un círculo y los participantes  se colocarán en cuclillas alrededor de él. Cuando el coordinador diga: "ranitas al agua" los participantes deberán saltar fuera del círculo. Cuando diga: "a la orilla", todos deberán saltar al centro del círculo. Las órdenes deberán ser expresadas de tal manera que desconcierten a los participantes. El jugador que ejecute un movimiento diferente al ordenado por el coordinador será excluido del juego. </w:t>
      </w:r>
    </w:p>
    <w:p w:rsidR="003E6626" w:rsidRDefault="00000000">
      <w:pPr>
        <w:spacing w:after="0" w:line="259" w:lineRule="auto"/>
        <w:ind w:left="502" w:firstLine="0"/>
        <w:jc w:val="left"/>
      </w:pPr>
      <w:r>
        <w:t xml:space="preserve"> </w:t>
      </w:r>
    </w:p>
    <w:p w:rsidR="003E6626" w:rsidRDefault="00000000">
      <w:pPr>
        <w:numPr>
          <w:ilvl w:val="0"/>
          <w:numId w:val="5"/>
        </w:numPr>
        <w:ind w:right="836" w:hanging="360"/>
      </w:pPr>
      <w:r>
        <w:t xml:space="preserve">Otra actividad que pueden realizar es colorear el barco del COMI (se encuentra en el cd de imágenes). Esto puede ser después del último juego, como preparación para la siguiente actividad del programa. </w:t>
      </w:r>
    </w:p>
    <w:p w:rsidR="003E6626" w:rsidRDefault="00000000">
      <w:pPr>
        <w:spacing w:after="0" w:line="259" w:lineRule="auto"/>
        <w:ind w:left="502" w:firstLine="0"/>
        <w:jc w:val="left"/>
      </w:pPr>
      <w:r>
        <w:t xml:space="preserve"> </w:t>
      </w:r>
    </w:p>
    <w:p w:rsidR="003E6626" w:rsidRDefault="00000000">
      <w:pPr>
        <w:ind w:left="497" w:right="836"/>
      </w:pPr>
      <w:r>
        <w:t xml:space="preserve">Nota: Muy posiblemente el tiempo les permita tener un mayor número de juegos, así que ésta sección se puede enriquecer con las actividades que se quieran incluir. </w:t>
      </w:r>
    </w:p>
    <w:p w:rsidR="003E6626" w:rsidRDefault="00000000">
      <w:pPr>
        <w:spacing w:after="462" w:line="259" w:lineRule="auto"/>
        <w:ind w:left="502" w:firstLine="0"/>
        <w:jc w:val="left"/>
      </w:pPr>
      <w:r>
        <w:t xml:space="preserve"> </w:t>
      </w:r>
    </w:p>
    <w:p w:rsidR="003E6626" w:rsidRDefault="00000000">
      <w:pPr>
        <w:spacing w:after="4" w:line="266" w:lineRule="auto"/>
        <w:ind w:left="857"/>
        <w:jc w:val="left"/>
      </w:pPr>
      <w:r>
        <w:rPr>
          <w:rFonts w:ascii="Cambria" w:eastAsia="Cambria" w:hAnsi="Cambria" w:cs="Cambria"/>
          <w:b/>
          <w:color w:val="365F91"/>
          <w:sz w:val="28"/>
        </w:rPr>
        <w:t>e.</w:t>
      </w:r>
      <w:r>
        <w:rPr>
          <w:rFonts w:ascii="Arial" w:eastAsia="Arial" w:hAnsi="Arial" w:cs="Arial"/>
          <w:b/>
          <w:color w:val="365F91"/>
          <w:sz w:val="28"/>
        </w:rPr>
        <w:t xml:space="preserve"> </w:t>
      </w:r>
      <w:r>
        <w:rPr>
          <w:rFonts w:ascii="Cambria" w:eastAsia="Cambria" w:hAnsi="Cambria" w:cs="Cambria"/>
          <w:b/>
          <w:color w:val="365F91"/>
          <w:sz w:val="28"/>
        </w:rPr>
        <w:t xml:space="preserve">1er. Taller: ¿Qué son las Misiones?  </w:t>
      </w:r>
    </w:p>
    <w:p w:rsidR="003E6626" w:rsidRDefault="00000000">
      <w:pPr>
        <w:spacing w:after="0" w:line="259" w:lineRule="auto"/>
        <w:ind w:left="502" w:firstLine="0"/>
        <w:jc w:val="left"/>
      </w:pPr>
      <w:r>
        <w:t xml:space="preserve"> </w:t>
      </w:r>
    </w:p>
    <w:p w:rsidR="003E6626" w:rsidRDefault="00000000">
      <w:pPr>
        <w:ind w:left="497" w:right="836"/>
      </w:pPr>
      <w:r>
        <w:t xml:space="preserve">Bienvenida y presentación del grupo (Capitanes y Marineros). </w:t>
      </w:r>
    </w:p>
    <w:p w:rsidR="003E6626" w:rsidRDefault="00000000">
      <w:pPr>
        <w:spacing w:after="0" w:line="259" w:lineRule="auto"/>
        <w:ind w:left="502" w:firstLine="0"/>
        <w:jc w:val="left"/>
      </w:pPr>
      <w:r>
        <w:t xml:space="preserve"> </w:t>
      </w:r>
    </w:p>
    <w:p w:rsidR="003E6626" w:rsidRDefault="00000000">
      <w:pPr>
        <w:ind w:left="487" w:right="836" w:firstLine="708"/>
      </w:pPr>
      <w:r>
        <w:t xml:space="preserve">Se les dará nuevamente la bienvenida a bordo del barco a todos los participantes e iglesias representadas, seguidamente se hará la presentación del equipo y finalmente se darán algunas indicaciones de convivencia. </w:t>
      </w:r>
    </w:p>
    <w:p w:rsidR="003E6626" w:rsidRDefault="00000000">
      <w:pPr>
        <w:spacing w:after="0" w:line="259" w:lineRule="auto"/>
        <w:ind w:left="502" w:firstLine="0"/>
        <w:jc w:val="left"/>
      </w:pPr>
      <w:r>
        <w:t xml:space="preserve"> </w:t>
      </w:r>
    </w:p>
    <w:p w:rsidR="003E6626" w:rsidRDefault="00000000">
      <w:pPr>
        <w:ind w:left="487" w:right="836" w:firstLine="708"/>
      </w:pPr>
      <w:r>
        <w:lastRenderedPageBreak/>
        <w:t xml:space="preserve">Parte de la diversión durante el viaje en el COMI es que los niños estén al pendiente de los pasaportes perdidos. El capitán (de preferencia la misma persona que los recibió en el barco) es quien debe dar a conocer esta regla. Cuando los niños encuentren algún pasaporte perdido, deberán entregárselo a él.  </w:t>
      </w:r>
    </w:p>
    <w:p w:rsidR="003E6626" w:rsidRDefault="00000000">
      <w:pPr>
        <w:ind w:left="487" w:right="836" w:firstLine="708"/>
      </w:pPr>
      <w:r>
        <w:t xml:space="preserve">Cuando el capitán tenga una oportunidad (al término de un devocional o una reunión donde estén todos) deberá decir en público los nombres que estén en los pasaportes perdidos y hacer pasar a esos niños al frente. Se les pondrá un castigo pero  no  con la intención de avergonzarlos, por lo que el castigo puede ser: hacer 10 lagartijas, cantar, imitar un animal, etc. Los demás niños podrán ayudar a elegir el castigo. Interactúe con ellos y diviértanse.  </w:t>
      </w:r>
    </w:p>
    <w:p w:rsidR="003E6626" w:rsidRDefault="00000000">
      <w:pPr>
        <w:spacing w:after="0" w:line="259" w:lineRule="auto"/>
        <w:ind w:left="502" w:firstLine="0"/>
        <w:jc w:val="left"/>
      </w:pPr>
      <w:r>
        <w:t xml:space="preserve"> </w:t>
      </w:r>
    </w:p>
    <w:p w:rsidR="003E6626" w:rsidRDefault="00000000">
      <w:pPr>
        <w:ind w:left="497" w:right="836"/>
      </w:pPr>
      <w:r>
        <w:t xml:space="preserve">Cantos. </w:t>
      </w:r>
    </w:p>
    <w:p w:rsidR="003E6626" w:rsidRDefault="00000000">
      <w:pPr>
        <w:spacing w:after="0" w:line="259" w:lineRule="auto"/>
        <w:ind w:left="502" w:firstLine="0"/>
        <w:jc w:val="left"/>
      </w:pPr>
      <w:r>
        <w:t xml:space="preserve"> </w:t>
      </w:r>
    </w:p>
    <w:p w:rsidR="003E6626" w:rsidRDefault="00000000">
      <w:pPr>
        <w:ind w:left="487" w:right="836" w:firstLine="708"/>
      </w:pPr>
      <w:r>
        <w:t xml:space="preserve">La elección de los cantos es abierta, solo se recomienda que tengan un enfoque misionero. El material de Remi2 es una buena opción. Deberán prepararse de 3 a 5 canciones  que los niños no hayan escuchado antes (de preferencia). </w:t>
      </w:r>
    </w:p>
    <w:p w:rsidR="003E6626" w:rsidRDefault="00000000">
      <w:pPr>
        <w:ind w:left="497" w:right="836"/>
      </w:pPr>
      <w:r>
        <w:t xml:space="preserve">Puede utilizar el siguiente coro, ya que ha sido de gran utilidad para la aplicación del mensaje que se desea dejar en el COMI.  Es un coro tradicional que quizás conozca: </w:t>
      </w:r>
    </w:p>
    <w:p w:rsidR="003E6626" w:rsidRDefault="00000000">
      <w:pPr>
        <w:spacing w:after="0" w:line="259" w:lineRule="auto"/>
        <w:ind w:left="502" w:firstLine="0"/>
        <w:jc w:val="left"/>
      </w:pPr>
      <w:r>
        <w:t xml:space="preserve"> </w:t>
      </w:r>
      <w:r>
        <w:tab/>
        <w:t xml:space="preserve"> </w:t>
      </w:r>
      <w:r>
        <w:tab/>
        <w:t xml:space="preserve"> </w:t>
      </w:r>
    </w:p>
    <w:p w:rsidR="003E6626" w:rsidRDefault="00000000">
      <w:pPr>
        <w:spacing w:after="3" w:line="259" w:lineRule="auto"/>
        <w:ind w:left="10" w:right="340"/>
        <w:jc w:val="center"/>
      </w:pPr>
      <w:r>
        <w:t xml:space="preserve">Sí Dios sí </w:t>
      </w:r>
    </w:p>
    <w:p w:rsidR="003E6626" w:rsidRDefault="00000000">
      <w:pPr>
        <w:spacing w:after="0" w:line="259" w:lineRule="auto"/>
        <w:ind w:left="0" w:right="278" w:firstLine="0"/>
        <w:jc w:val="center"/>
      </w:pPr>
      <w:r>
        <w:t xml:space="preserve"> </w:t>
      </w:r>
    </w:p>
    <w:p w:rsidR="003E6626" w:rsidRDefault="00000000">
      <w:pPr>
        <w:spacing w:after="3" w:line="259" w:lineRule="auto"/>
        <w:ind w:left="10" w:right="342"/>
        <w:jc w:val="center"/>
      </w:pPr>
      <w:r>
        <w:t xml:space="preserve">Sí Dios sí, yo tu voluntad haré </w:t>
      </w:r>
    </w:p>
    <w:p w:rsidR="003E6626" w:rsidRDefault="00000000">
      <w:pPr>
        <w:spacing w:after="3" w:line="259" w:lineRule="auto"/>
        <w:ind w:left="10" w:right="346"/>
        <w:jc w:val="center"/>
      </w:pPr>
      <w:r>
        <w:t xml:space="preserve">Yo diré sí, Dios sí </w:t>
      </w:r>
    </w:p>
    <w:p w:rsidR="003E6626" w:rsidRDefault="00000000">
      <w:pPr>
        <w:spacing w:after="3" w:line="259" w:lineRule="auto"/>
        <w:ind w:left="10" w:right="346"/>
        <w:jc w:val="center"/>
      </w:pPr>
      <w:r>
        <w:t xml:space="preserve">En Ti siempre confiaré </w:t>
      </w:r>
    </w:p>
    <w:p w:rsidR="003E6626" w:rsidRDefault="00000000">
      <w:pPr>
        <w:spacing w:after="3" w:line="259" w:lineRule="auto"/>
        <w:ind w:left="10" w:right="344"/>
        <w:jc w:val="center"/>
      </w:pPr>
      <w:r>
        <w:t xml:space="preserve">Y al escuchar tu voz </w:t>
      </w:r>
    </w:p>
    <w:p w:rsidR="003E6626" w:rsidRDefault="00000000">
      <w:pPr>
        <w:spacing w:after="3" w:line="259" w:lineRule="auto"/>
        <w:ind w:left="10" w:right="344"/>
        <w:jc w:val="center"/>
      </w:pPr>
      <w:r>
        <w:t xml:space="preserve">Muy atento estaré </w:t>
      </w:r>
    </w:p>
    <w:p w:rsidR="003E6626" w:rsidRDefault="00000000">
      <w:pPr>
        <w:spacing w:after="3" w:line="259" w:lineRule="auto"/>
        <w:ind w:left="10" w:right="346"/>
        <w:jc w:val="center"/>
      </w:pPr>
      <w:r>
        <w:t xml:space="preserve">Mi respuesta será sí </w:t>
      </w:r>
    </w:p>
    <w:p w:rsidR="003E6626" w:rsidRDefault="00000000">
      <w:pPr>
        <w:spacing w:after="3" w:line="259" w:lineRule="auto"/>
        <w:ind w:left="10" w:right="346"/>
        <w:jc w:val="center"/>
      </w:pPr>
      <w:r>
        <w:t xml:space="preserve">Dios sí, Dios sí </w:t>
      </w:r>
    </w:p>
    <w:p w:rsidR="003E6626" w:rsidRDefault="00000000">
      <w:pPr>
        <w:spacing w:after="0" w:line="259" w:lineRule="auto"/>
        <w:ind w:left="0" w:right="278" w:firstLine="0"/>
        <w:jc w:val="center"/>
      </w:pPr>
      <w:r>
        <w:t xml:space="preserve"> </w:t>
      </w:r>
    </w:p>
    <w:p w:rsidR="003E6626" w:rsidRDefault="00000000">
      <w:pPr>
        <w:spacing w:after="0" w:line="259" w:lineRule="auto"/>
        <w:ind w:left="502" w:firstLine="0"/>
        <w:jc w:val="left"/>
      </w:pPr>
      <w:r>
        <w:t xml:space="preserve"> </w:t>
      </w:r>
    </w:p>
    <w:p w:rsidR="003E6626" w:rsidRDefault="00000000">
      <w:pPr>
        <w:spacing w:after="0" w:line="259" w:lineRule="auto"/>
        <w:ind w:left="502" w:firstLine="0"/>
        <w:jc w:val="left"/>
      </w:pPr>
      <w:r>
        <w:t xml:space="preserve"> </w:t>
      </w:r>
    </w:p>
    <w:p w:rsidR="003E6626" w:rsidRDefault="00000000">
      <w:pPr>
        <w:ind w:left="497" w:right="836"/>
      </w:pPr>
      <w:r>
        <w:t xml:space="preserve">Información del primer taller sobre Misiones. </w:t>
      </w:r>
    </w:p>
    <w:p w:rsidR="003E6626" w:rsidRDefault="00000000">
      <w:pPr>
        <w:spacing w:after="0" w:line="259" w:lineRule="auto"/>
        <w:ind w:left="502" w:firstLine="0"/>
        <w:jc w:val="left"/>
      </w:pPr>
      <w:r>
        <w:t xml:space="preserve"> </w:t>
      </w:r>
    </w:p>
    <w:p w:rsidR="003E6626" w:rsidRDefault="00000000">
      <w:pPr>
        <w:ind w:left="487" w:right="836" w:firstLine="708"/>
      </w:pPr>
      <w:r>
        <w:t xml:space="preserve">La mayoría de los niños aprenden haciendo preguntas, así que al impartir los temas siguientes, es necesario realizar </w:t>
      </w:r>
      <w:r>
        <w:rPr>
          <w:u w:val="single" w:color="000000"/>
        </w:rPr>
        <w:t>muchas</w:t>
      </w:r>
      <w:r>
        <w:t xml:space="preserve"> preguntas. Éstas no se realizarán sólo para que los participantes aprendan,  también serán útiles para crear conciencia en ellos acerca de lo que están haciendo como cristianos. </w:t>
      </w:r>
    </w:p>
    <w:p w:rsidR="003E6626" w:rsidRDefault="00000000">
      <w:pPr>
        <w:spacing w:after="0" w:line="259" w:lineRule="auto"/>
        <w:ind w:left="502" w:firstLine="0"/>
        <w:jc w:val="left"/>
      </w:pPr>
      <w:r>
        <w:t xml:space="preserve"> </w:t>
      </w:r>
    </w:p>
    <w:p w:rsidR="003E6626" w:rsidRDefault="00000000">
      <w:pPr>
        <w:ind w:left="487" w:right="836" w:firstLine="708"/>
      </w:pPr>
      <w:r>
        <w:lastRenderedPageBreak/>
        <w:t xml:space="preserve">La primera parte de la información iniciará con una pregunta. Incite a los niños a que respondan lo que piensan que son las misiones. Una vez que compartan su pensar, explique lo que son las misiones mostrando la imagen que se encuentran en el folder del Cd llamado Taller 1 ¿Qué es misiones?  Realice la misma dinámica para las demás preguntas. Para mantenerse dentro del horario, quizás deba limitar las participaciones a medida que transcurra el tiempo. </w:t>
      </w:r>
    </w:p>
    <w:p w:rsidR="003E6626" w:rsidRDefault="00000000">
      <w:pPr>
        <w:spacing w:after="0" w:line="259" w:lineRule="auto"/>
        <w:ind w:left="502" w:firstLine="0"/>
        <w:jc w:val="left"/>
      </w:pPr>
      <w:r>
        <w:t xml:space="preserve"> </w:t>
      </w:r>
    </w:p>
    <w:p w:rsidR="003E6626" w:rsidRDefault="00000000">
      <w:pPr>
        <w:spacing w:after="0" w:line="259" w:lineRule="auto"/>
        <w:ind w:left="502" w:firstLine="0"/>
        <w:jc w:val="left"/>
      </w:pPr>
      <w:r>
        <w:t xml:space="preserve"> </w:t>
      </w:r>
    </w:p>
    <w:p w:rsidR="003E6626" w:rsidRDefault="00000000">
      <w:pPr>
        <w:ind w:left="497" w:right="836"/>
      </w:pPr>
      <w:r>
        <w:t xml:space="preserve">¿Qué es misión o misiones? </w:t>
      </w:r>
    </w:p>
    <w:p w:rsidR="003E6626" w:rsidRDefault="00000000">
      <w:pPr>
        <w:spacing w:after="0" w:line="259" w:lineRule="auto"/>
        <w:ind w:left="502" w:firstLine="0"/>
        <w:jc w:val="left"/>
      </w:pPr>
      <w:r>
        <w:t xml:space="preserve"> </w:t>
      </w:r>
    </w:p>
    <w:p w:rsidR="003E6626" w:rsidRDefault="00000000">
      <w:pPr>
        <w:ind w:left="497" w:right="836"/>
      </w:pPr>
      <w:r>
        <w:t xml:space="preserve">Misión o misiones es: “enviar a alguien a hacer una labor a alguien más”. </w:t>
      </w:r>
    </w:p>
    <w:p w:rsidR="003E6626" w:rsidRDefault="00000000">
      <w:pPr>
        <w:spacing w:after="0" w:line="259" w:lineRule="auto"/>
        <w:ind w:left="502" w:firstLine="0"/>
        <w:jc w:val="left"/>
      </w:pPr>
      <w:r>
        <w:t xml:space="preserve"> </w:t>
      </w:r>
    </w:p>
    <w:p w:rsidR="003E6626" w:rsidRDefault="00000000">
      <w:pPr>
        <w:ind w:left="497" w:right="836"/>
      </w:pPr>
      <w:r>
        <w:t xml:space="preserve">La definición anterior ha sido acomodada para los niños, según lo escrito por </w:t>
      </w:r>
    </w:p>
    <w:p w:rsidR="003E6626" w:rsidRDefault="00000000">
      <w:pPr>
        <w:spacing w:after="5" w:line="250" w:lineRule="auto"/>
        <w:ind w:left="497" w:right="850"/>
      </w:pPr>
      <w:r>
        <w:t xml:space="preserve">David Bosch en su libro “Misiones en Transformación”. No es una definición absoluta, puesto que muchos autores que escriben sobre el tema de “misión” y/o “misiones”, diferencian en los conceptos.  </w:t>
      </w:r>
    </w:p>
    <w:p w:rsidR="003E6626" w:rsidRDefault="00000000">
      <w:pPr>
        <w:ind w:left="497" w:right="836"/>
      </w:pPr>
      <w:r>
        <w:t xml:space="preserve">Hemos usado como definición la que presupone Bosch, porque es corta y abarcar la idea general de lo que el COMI desarrolla.  </w:t>
      </w:r>
    </w:p>
    <w:p w:rsidR="003E6626" w:rsidRDefault="00000000">
      <w:pPr>
        <w:ind w:left="497" w:right="836"/>
      </w:pPr>
      <w:r>
        <w:t xml:space="preserve">Bosch escribe lo siguiente: </w:t>
      </w:r>
    </w:p>
    <w:p w:rsidR="003E6626" w:rsidRDefault="00000000">
      <w:pPr>
        <w:spacing w:after="0" w:line="259" w:lineRule="auto"/>
        <w:ind w:left="502" w:firstLine="0"/>
        <w:jc w:val="left"/>
      </w:pPr>
      <w:r>
        <w:t xml:space="preserve"> </w:t>
      </w:r>
    </w:p>
    <w:p w:rsidR="003E6626" w:rsidRDefault="00000000">
      <w:pPr>
        <w:spacing w:after="34" w:line="240" w:lineRule="auto"/>
        <w:ind w:left="502" w:right="836" w:firstLine="0"/>
        <w:jc w:val="left"/>
      </w:pPr>
      <w:r>
        <w:rPr>
          <w:rFonts w:ascii="Arial" w:eastAsia="Arial" w:hAnsi="Arial" w:cs="Arial"/>
          <w:i/>
        </w:rPr>
        <w:t xml:space="preserve">Es esencial distinguir entre misión (singular) y misiones (plural). La primera se refiere básicamente a la </w:t>
      </w:r>
      <w:proofErr w:type="spellStart"/>
      <w:r>
        <w:rPr>
          <w:rFonts w:ascii="Arial" w:eastAsia="Arial" w:hAnsi="Arial" w:cs="Arial"/>
          <w:i/>
        </w:rPr>
        <w:t>missio</w:t>
      </w:r>
      <w:proofErr w:type="spellEnd"/>
      <w:r>
        <w:rPr>
          <w:rFonts w:ascii="Arial" w:eastAsia="Arial" w:hAnsi="Arial" w:cs="Arial"/>
          <w:i/>
        </w:rPr>
        <w:t xml:space="preserve"> Dei (la misión de Dios), es decir, a la auto</w:t>
      </w:r>
      <w:r w:rsidR="00C92C1F">
        <w:rPr>
          <w:rFonts w:ascii="Arial" w:eastAsia="Arial" w:hAnsi="Arial" w:cs="Arial"/>
          <w:i/>
        </w:rPr>
        <w:t xml:space="preserve"> </w:t>
      </w:r>
      <w:r>
        <w:rPr>
          <w:rFonts w:ascii="Arial" w:eastAsia="Arial" w:hAnsi="Arial" w:cs="Arial"/>
          <w:i/>
        </w:rPr>
        <w:t>revelación de Dios como el que ama al mundo; el compromiso mismo de Dios en</w:t>
      </w:r>
      <w:r>
        <w:rPr>
          <w:rFonts w:ascii="Arial" w:eastAsia="Arial" w:hAnsi="Arial" w:cs="Arial"/>
          <w:b/>
          <w:i/>
        </w:rPr>
        <w:t xml:space="preserve"> </w:t>
      </w:r>
      <w:r>
        <w:rPr>
          <w:rFonts w:ascii="Arial" w:eastAsia="Arial" w:hAnsi="Arial" w:cs="Arial"/>
          <w:i/>
        </w:rPr>
        <w:t xml:space="preserve">este mundo y con este mundo; la naturaleza y la actividad de Dios que abarca a la Iglesia y al mundo, y en la cual la Iglesia tiene el privilegio de participar. </w:t>
      </w:r>
      <w:proofErr w:type="spellStart"/>
      <w:r>
        <w:rPr>
          <w:rFonts w:ascii="Arial" w:eastAsia="Arial" w:hAnsi="Arial" w:cs="Arial"/>
          <w:i/>
        </w:rPr>
        <w:t>Missio</w:t>
      </w:r>
      <w:proofErr w:type="spellEnd"/>
      <w:r>
        <w:rPr>
          <w:rFonts w:ascii="Arial" w:eastAsia="Arial" w:hAnsi="Arial" w:cs="Arial"/>
          <w:i/>
        </w:rPr>
        <w:t xml:space="preserve"> Dei enuncia las buenas nuevas de que es un «Dios para el pueblo». El término misiones (las </w:t>
      </w:r>
      <w:proofErr w:type="spellStart"/>
      <w:r>
        <w:rPr>
          <w:rFonts w:ascii="Arial" w:eastAsia="Arial" w:hAnsi="Arial" w:cs="Arial"/>
          <w:i/>
        </w:rPr>
        <w:t>missiones</w:t>
      </w:r>
      <w:proofErr w:type="spellEnd"/>
      <w:r>
        <w:rPr>
          <w:rFonts w:ascii="Arial" w:eastAsia="Arial" w:hAnsi="Arial" w:cs="Arial"/>
          <w:i/>
        </w:rPr>
        <w:t xml:space="preserve"> </w:t>
      </w:r>
      <w:proofErr w:type="spellStart"/>
      <w:r>
        <w:rPr>
          <w:rFonts w:ascii="Arial" w:eastAsia="Arial" w:hAnsi="Arial" w:cs="Arial"/>
          <w:i/>
        </w:rPr>
        <w:t>ecclesiae</w:t>
      </w:r>
      <w:proofErr w:type="spellEnd"/>
      <w:r>
        <w:rPr>
          <w:rFonts w:ascii="Arial" w:eastAsia="Arial" w:hAnsi="Arial" w:cs="Arial"/>
          <w:i/>
        </w:rPr>
        <w:t xml:space="preserve">: los proyectos misioneros de la Iglesia), se refiere a modos particulares de participación en la </w:t>
      </w:r>
      <w:proofErr w:type="spellStart"/>
      <w:r>
        <w:rPr>
          <w:rFonts w:ascii="Arial" w:eastAsia="Arial" w:hAnsi="Arial" w:cs="Arial"/>
          <w:i/>
        </w:rPr>
        <w:t>missio</w:t>
      </w:r>
      <w:proofErr w:type="spellEnd"/>
      <w:r>
        <w:rPr>
          <w:rFonts w:ascii="Arial" w:eastAsia="Arial" w:hAnsi="Arial" w:cs="Arial"/>
          <w:i/>
        </w:rPr>
        <w:t xml:space="preserve"> Dei, relacionados con períodos, lugares y necesidades específicos (Davies 1966:33; cf. </w:t>
      </w:r>
      <w:proofErr w:type="spellStart"/>
      <w:r>
        <w:rPr>
          <w:rFonts w:ascii="Arial" w:eastAsia="Arial" w:hAnsi="Arial" w:cs="Arial"/>
          <w:i/>
        </w:rPr>
        <w:t>Hoekendijk</w:t>
      </w:r>
      <w:proofErr w:type="spellEnd"/>
      <w:r>
        <w:rPr>
          <w:rFonts w:ascii="Arial" w:eastAsia="Arial" w:hAnsi="Arial" w:cs="Arial"/>
          <w:i/>
        </w:rPr>
        <w:t xml:space="preserve"> 1967a:346; </w:t>
      </w:r>
      <w:proofErr w:type="spellStart"/>
      <w:r>
        <w:rPr>
          <w:rFonts w:ascii="Arial" w:eastAsia="Arial" w:hAnsi="Arial" w:cs="Arial"/>
          <w:i/>
        </w:rPr>
        <w:t>Rütti</w:t>
      </w:r>
      <w:proofErr w:type="spellEnd"/>
      <w:r>
        <w:rPr>
          <w:rFonts w:ascii="Arial" w:eastAsia="Arial" w:hAnsi="Arial" w:cs="Arial"/>
          <w:i/>
        </w:rPr>
        <w:t xml:space="preserve"> 1972:232). </w:t>
      </w:r>
    </w:p>
    <w:p w:rsidR="003E6626" w:rsidRDefault="00000000">
      <w:pPr>
        <w:spacing w:after="58" w:line="259" w:lineRule="auto"/>
        <w:ind w:left="502" w:firstLine="0"/>
        <w:jc w:val="left"/>
      </w:pPr>
      <w:r>
        <w:t xml:space="preserve"> </w:t>
      </w:r>
    </w:p>
    <w:p w:rsidR="003E6626" w:rsidRDefault="00000000">
      <w:pPr>
        <w:spacing w:after="5" w:line="250" w:lineRule="auto"/>
        <w:ind w:left="497"/>
      </w:pPr>
      <w:r>
        <w:t xml:space="preserve">“Misión” y “Misiones” no es lo mismo, pero no puede separarse una de la otra. </w:t>
      </w:r>
    </w:p>
    <w:p w:rsidR="003E6626" w:rsidRDefault="00000000">
      <w:pPr>
        <w:spacing w:after="65"/>
        <w:ind w:left="497" w:right="836"/>
      </w:pPr>
      <w:r>
        <w:t xml:space="preserve">Creemos que definición </w:t>
      </w:r>
      <w:proofErr w:type="spellStart"/>
      <w:r>
        <w:t>ó</w:t>
      </w:r>
      <w:proofErr w:type="spellEnd"/>
      <w:r>
        <w:t xml:space="preserve"> concepto que hemos tomado para las dos palabras, tiene el componente de Dios y la iglesia. Ambas están involucradas en la </w:t>
      </w:r>
    </w:p>
    <w:p w:rsidR="003E6626" w:rsidRDefault="00000000">
      <w:pPr>
        <w:ind w:left="497" w:right="836"/>
      </w:pPr>
      <w:r>
        <w:t xml:space="preserve">definición: “Misión”, Dios el que envía, “Misiones”, la iglesia que es enviada y hace la labor. Por esa razón es que decidimos modificar o crear un concepto según lo escrito por David. </w:t>
      </w:r>
    </w:p>
    <w:p w:rsidR="003E6626" w:rsidRDefault="00000000">
      <w:pPr>
        <w:spacing w:after="0" w:line="259" w:lineRule="auto"/>
        <w:ind w:left="502" w:firstLine="0"/>
        <w:jc w:val="left"/>
      </w:pPr>
      <w:r>
        <w:t xml:space="preserve"> </w:t>
      </w:r>
    </w:p>
    <w:p w:rsidR="003E6626" w:rsidRDefault="00000000">
      <w:pPr>
        <w:ind w:left="497" w:right="836"/>
      </w:pPr>
      <w:r>
        <w:t xml:space="preserve">Para que los niños encuentren esa dualidad, es necesario hacerle las preguntas: </w:t>
      </w:r>
    </w:p>
    <w:p w:rsidR="003E6626" w:rsidRDefault="00000000">
      <w:pPr>
        <w:spacing w:after="0" w:line="259" w:lineRule="auto"/>
        <w:ind w:left="502" w:firstLine="0"/>
        <w:jc w:val="left"/>
      </w:pPr>
      <w:r>
        <w:t xml:space="preserve"> </w:t>
      </w:r>
    </w:p>
    <w:p w:rsidR="003E6626" w:rsidRDefault="00000000">
      <w:pPr>
        <w:ind w:left="497" w:right="836"/>
      </w:pPr>
      <w:r>
        <w:lastRenderedPageBreak/>
        <w:t xml:space="preserve">¿Quién es el que envía? </w:t>
      </w:r>
    </w:p>
    <w:p w:rsidR="003E6626" w:rsidRDefault="00000000">
      <w:pPr>
        <w:ind w:left="497" w:right="836"/>
      </w:pPr>
      <w:r>
        <w:t xml:space="preserve">R= Dios </w:t>
      </w:r>
    </w:p>
    <w:p w:rsidR="003E6626" w:rsidRDefault="00000000">
      <w:pPr>
        <w:spacing w:after="60" w:line="259" w:lineRule="auto"/>
        <w:ind w:left="502" w:firstLine="0"/>
        <w:jc w:val="left"/>
      </w:pPr>
      <w:r>
        <w:t xml:space="preserve"> </w:t>
      </w:r>
    </w:p>
    <w:p w:rsidR="003E6626" w:rsidRDefault="00000000">
      <w:pPr>
        <w:spacing w:after="5" w:line="250" w:lineRule="auto"/>
        <w:ind w:left="497"/>
      </w:pPr>
      <w:r>
        <w:t xml:space="preserve">¿Quién es ese “alguien” que es enviado?  </w:t>
      </w:r>
    </w:p>
    <w:p w:rsidR="003E6626" w:rsidRDefault="00000000">
      <w:pPr>
        <w:ind w:left="497" w:right="836"/>
      </w:pPr>
      <w:r>
        <w:t xml:space="preserve">R= El cristiano, los hijos de Dios, los que tienen a Jesús en su corazón etc. </w:t>
      </w:r>
    </w:p>
    <w:p w:rsidR="003E6626" w:rsidRDefault="00000000">
      <w:pPr>
        <w:spacing w:after="57" w:line="259" w:lineRule="auto"/>
        <w:ind w:left="502" w:firstLine="0"/>
        <w:jc w:val="left"/>
      </w:pPr>
      <w:r>
        <w:t xml:space="preserve"> </w:t>
      </w:r>
    </w:p>
    <w:p w:rsidR="003E6626" w:rsidRDefault="00000000">
      <w:pPr>
        <w:spacing w:after="5" w:line="250" w:lineRule="auto"/>
        <w:ind w:left="497"/>
      </w:pPr>
      <w:r>
        <w:t xml:space="preserve">¿Quién es ese “alguien más”?  </w:t>
      </w:r>
    </w:p>
    <w:p w:rsidR="003E6626" w:rsidRDefault="00000000">
      <w:pPr>
        <w:ind w:left="497" w:right="836"/>
      </w:pPr>
      <w:r>
        <w:t xml:space="preserve">R=Mi familia, mis amigos, mi vecino, mis profesores etc. </w:t>
      </w:r>
    </w:p>
    <w:p w:rsidR="003E6626" w:rsidRDefault="00000000">
      <w:pPr>
        <w:spacing w:after="0" w:line="259" w:lineRule="auto"/>
        <w:ind w:left="502" w:firstLine="0"/>
        <w:jc w:val="left"/>
      </w:pPr>
      <w:r>
        <w:t xml:space="preserve"> </w:t>
      </w:r>
    </w:p>
    <w:p w:rsidR="003E6626" w:rsidRDefault="00000000">
      <w:pPr>
        <w:ind w:left="497" w:right="836"/>
      </w:pPr>
      <w:r>
        <w:t xml:space="preserve">¿Cuál es la labor? ¿Qué trabajo debemos hacer? </w:t>
      </w:r>
    </w:p>
    <w:p w:rsidR="003E6626" w:rsidRDefault="00000000">
      <w:pPr>
        <w:spacing w:after="0" w:line="259" w:lineRule="auto"/>
        <w:ind w:left="502" w:firstLine="0"/>
        <w:jc w:val="left"/>
      </w:pPr>
      <w:r>
        <w:t xml:space="preserve"> </w:t>
      </w:r>
    </w:p>
    <w:p w:rsidR="003E6626" w:rsidRDefault="00000000">
      <w:pPr>
        <w:numPr>
          <w:ilvl w:val="0"/>
          <w:numId w:val="6"/>
        </w:numPr>
        <w:ind w:right="836" w:hanging="360"/>
      </w:pPr>
      <w:r>
        <w:t xml:space="preserve">Cuidar el mundo, el planeta. (No tirar basura, cuidar los animales, las plantas, el agua, la tierra, el aire… todo lo que está en </w:t>
      </w:r>
      <w:r w:rsidR="00C92C1F">
        <w:t>él</w:t>
      </w:r>
      <w:r>
        <w:t xml:space="preserve">.) </w:t>
      </w:r>
    </w:p>
    <w:p w:rsidR="003E6626" w:rsidRDefault="00000000">
      <w:pPr>
        <w:numPr>
          <w:ilvl w:val="0"/>
          <w:numId w:val="6"/>
        </w:numPr>
        <w:ind w:right="836" w:hanging="360"/>
      </w:pPr>
      <w:r>
        <w:t xml:space="preserve">Amar a nuestro prójimo como a nosotros mismos.(Respetar, atender, escuchar, ser buenos amigos, vecinos etc.) </w:t>
      </w:r>
    </w:p>
    <w:p w:rsidR="003E6626" w:rsidRDefault="00000000">
      <w:pPr>
        <w:numPr>
          <w:ilvl w:val="0"/>
          <w:numId w:val="6"/>
        </w:numPr>
        <w:ind w:right="836" w:hanging="360"/>
      </w:pPr>
      <w:r>
        <w:t xml:space="preserve">Ser como Jesús. (Hacer lo que Él hizo por las personas y entablar una relación con su Padre celestial como la que Él tenía.) </w:t>
      </w:r>
    </w:p>
    <w:p w:rsidR="003E6626" w:rsidRDefault="00000000">
      <w:pPr>
        <w:numPr>
          <w:ilvl w:val="0"/>
          <w:numId w:val="6"/>
        </w:numPr>
        <w:ind w:right="836" w:hanging="360"/>
      </w:pPr>
      <w:r>
        <w:t xml:space="preserve">Enseñar y predicar los3 puntos anteriores. (Evangelizar, presentar a Jesús, decirle a la gente que cuide su planeta.) </w:t>
      </w:r>
    </w:p>
    <w:p w:rsidR="003E6626" w:rsidRDefault="00000000">
      <w:pPr>
        <w:spacing w:after="0" w:line="259" w:lineRule="auto"/>
        <w:ind w:left="502" w:firstLine="0"/>
        <w:jc w:val="left"/>
      </w:pPr>
      <w:r>
        <w:t xml:space="preserve"> </w:t>
      </w:r>
    </w:p>
    <w:p w:rsidR="003E6626" w:rsidRDefault="00000000">
      <w:pPr>
        <w:ind w:left="497" w:right="836"/>
      </w:pPr>
      <w:r>
        <w:t xml:space="preserve">¿Quién nos manda a hacerlo?  </w:t>
      </w:r>
    </w:p>
    <w:p w:rsidR="003E6626" w:rsidRDefault="00000000">
      <w:pPr>
        <w:ind w:left="497" w:right="836"/>
      </w:pPr>
      <w:r>
        <w:t xml:space="preserve">R= Dios. </w:t>
      </w:r>
    </w:p>
    <w:p w:rsidR="003E6626" w:rsidRDefault="00000000">
      <w:pPr>
        <w:spacing w:after="0" w:line="259" w:lineRule="auto"/>
        <w:ind w:left="502" w:firstLine="0"/>
        <w:jc w:val="left"/>
      </w:pPr>
      <w:r>
        <w:t xml:space="preserve"> </w:t>
      </w:r>
    </w:p>
    <w:p w:rsidR="003E6626" w:rsidRDefault="00000000">
      <w:pPr>
        <w:ind w:left="497" w:right="836"/>
      </w:pPr>
      <w:r>
        <w:t xml:space="preserve">¿Cómo sabemos que Dios nos lo manda?¿Dónde lo dice? </w:t>
      </w:r>
    </w:p>
    <w:p w:rsidR="003E6626" w:rsidRDefault="00000000">
      <w:pPr>
        <w:ind w:left="497" w:right="836"/>
      </w:pPr>
      <w:r>
        <w:t xml:space="preserve">R= Lo dice en la Biblia, desde Génesis hasta Apocalipsis.  (Génesis 1:28, Salmos 96, Isaías 42, 43, Mateo 28: 18 </w:t>
      </w:r>
      <w:r>
        <w:rPr>
          <w:sz w:val="37"/>
          <w:vertAlign w:val="subscript"/>
        </w:rPr>
        <w:t>–</w:t>
      </w:r>
      <w:r>
        <w:t xml:space="preserve"> 20, Lucas 12: 30 y 31, Hechos 1:8, 2Timoteo 2:2, </w:t>
      </w:r>
    </w:p>
    <w:p w:rsidR="003E6626" w:rsidRDefault="00000000">
      <w:pPr>
        <w:ind w:left="497" w:right="836"/>
      </w:pPr>
      <w:r>
        <w:t xml:space="preserve">Ap. 14:6 [NVI </w:t>
      </w:r>
      <w:proofErr w:type="spellStart"/>
      <w:r>
        <w:t>ó</w:t>
      </w:r>
      <w:proofErr w:type="spellEnd"/>
      <w:r>
        <w:t xml:space="preserve"> DHH]) </w:t>
      </w:r>
    </w:p>
    <w:p w:rsidR="003E6626" w:rsidRDefault="00000000">
      <w:pPr>
        <w:spacing w:after="0" w:line="259" w:lineRule="auto"/>
        <w:ind w:left="502" w:firstLine="0"/>
        <w:jc w:val="left"/>
      </w:pPr>
      <w:r>
        <w:t xml:space="preserve"> </w:t>
      </w:r>
    </w:p>
    <w:p w:rsidR="003E6626" w:rsidRDefault="00000000">
      <w:pPr>
        <w:ind w:left="497" w:right="836"/>
      </w:pPr>
      <w:r>
        <w:t xml:space="preserve">No es necesario pedirles que busquen las citas para leerlas, simplemente úselos tabloides que las tienen completas. (Están en el disco) </w:t>
      </w:r>
    </w:p>
    <w:p w:rsidR="003E6626" w:rsidRDefault="00000000">
      <w:pPr>
        <w:spacing w:after="0" w:line="259" w:lineRule="auto"/>
        <w:ind w:left="502" w:firstLine="0"/>
        <w:jc w:val="left"/>
      </w:pPr>
      <w:r>
        <w:t xml:space="preserve"> </w:t>
      </w:r>
    </w:p>
    <w:p w:rsidR="003E6626" w:rsidRDefault="00000000">
      <w:pPr>
        <w:ind w:left="497" w:right="836"/>
      </w:pPr>
      <w:r>
        <w:t xml:space="preserve">¿Cuándo y en dónde voy a hacer misiones? ¿En qué lugar voy a hacer misiones? </w:t>
      </w:r>
    </w:p>
    <w:p w:rsidR="003E6626" w:rsidRDefault="00000000">
      <w:pPr>
        <w:spacing w:after="0" w:line="259" w:lineRule="auto"/>
        <w:ind w:left="502" w:firstLine="0"/>
        <w:jc w:val="left"/>
      </w:pPr>
      <w:r>
        <w:t xml:space="preserve"> </w:t>
      </w:r>
    </w:p>
    <w:p w:rsidR="003E6626" w:rsidRDefault="00000000">
      <w:pPr>
        <w:numPr>
          <w:ilvl w:val="0"/>
          <w:numId w:val="7"/>
        </w:numPr>
        <w:ind w:right="836" w:hanging="360"/>
      </w:pPr>
      <w:r>
        <w:t>Cuando juego.  ¿Con qui</w:t>
      </w:r>
      <w:r w:rsidR="00C92C1F">
        <w:t>e</w:t>
      </w:r>
      <w:r>
        <w:t xml:space="preserve">nes y en dónde juegan? Es la actividad que más hacen los niños, así que enfatice en esto diciendo: “cuando ustedes juegan, en ocasiones se pelean por un juguete, porque alguien quiere ser el capitán del equipo o por cualquier otra razón, pero casi siempre se pelean, ¿Creen que eso está bien? Cuando pelean con sus amigos </w:t>
      </w:r>
      <w:r>
        <w:lastRenderedPageBreak/>
        <w:t>¿están amando a su prójimo? O si le pegan, ¿lo están respetando? Cuando comen un dulce, ¿qué hacen con el papel que lo cubre? ¿lo tiran al bote de la basura, o lo tiran al suelo?</w:t>
      </w:r>
      <w:r>
        <w:rPr>
          <w:sz w:val="37"/>
          <w:vertAlign w:val="subscript"/>
        </w:rPr>
        <w:t>”</w:t>
      </w:r>
      <w:r>
        <w:t xml:space="preserve">  Realice preguntas de este tipo y/o que se apliquen a la vida cotidiana. No olvide relacionarlas con los puntos de </w:t>
      </w:r>
      <w:r>
        <w:rPr>
          <w:sz w:val="25"/>
        </w:rPr>
        <w:t>“la labor”</w:t>
      </w:r>
      <w:r>
        <w:t xml:space="preserve"> dada en la definición de misiones.  Las siguientes preguntas  serán útiles: ¿Estoy siendo como Jesús cuando juego? ¿estoy cuidando al planeta cuando juego? ¿estoy amando a mi prójimo como a </w:t>
      </w:r>
      <w:proofErr w:type="spellStart"/>
      <w:r>
        <w:t>mi</w:t>
      </w:r>
      <w:proofErr w:type="spellEnd"/>
      <w:r>
        <w:t xml:space="preserve"> mismo cuando juego?  ¿estoy mostrándole  a los demás lo que deben hacer? </w:t>
      </w:r>
    </w:p>
    <w:p w:rsidR="003E6626" w:rsidRDefault="00000000">
      <w:pPr>
        <w:spacing w:after="0" w:line="259" w:lineRule="auto"/>
        <w:ind w:left="1222" w:firstLine="0"/>
        <w:jc w:val="left"/>
      </w:pPr>
      <w:r>
        <w:t xml:space="preserve"> </w:t>
      </w:r>
    </w:p>
    <w:p w:rsidR="003E6626" w:rsidRDefault="00000000">
      <w:pPr>
        <w:numPr>
          <w:ilvl w:val="0"/>
          <w:numId w:val="7"/>
        </w:numPr>
        <w:spacing w:after="49"/>
        <w:ind w:right="836" w:hanging="360"/>
      </w:pPr>
      <w:r>
        <w:t xml:space="preserve">Cuando estoy en la escuela. Aquí pasan una buena parte del día, conviven con muchos de sus amigos y también juegan. El énfasis de este apartado deberá ser en las tareas, los exámenes, las calificaciones, la relación con sus profesores, directores etc. </w:t>
      </w:r>
    </w:p>
    <w:p w:rsidR="003E6626" w:rsidRDefault="00000000">
      <w:pPr>
        <w:ind w:left="1220" w:right="836"/>
      </w:pPr>
      <w:r>
        <w:t>Usted puede decir: “Dios se agrada de que tengamos buenas calificaciones, quizás algunos no tienen las notas más altas, pero deben esforzarse en realizar todas sus tareas y estudiar.” Las siguientes preguntas serán útiles:</w:t>
      </w:r>
      <w:r>
        <w:rPr>
          <w:sz w:val="37"/>
          <w:vertAlign w:val="subscript"/>
        </w:rPr>
        <w:t>“</w:t>
      </w:r>
      <w:r>
        <w:t>¿Cómo responden a sus profesores cuando pasa algo injusto? ¿Se burlan de sus compañeros cuando los demás lo hacen? ¿Ayudan a los niños o niñas que no entienden algún tema de la clase? ¿Están siendo como Jesús en la escuela? ¿Están cuidando al planeta en su escuela? ¿Están amando a su prójimo como a ustedes mismos en la escuela?  ¿Están mostrándole a los demás que deben conocer esto?</w:t>
      </w:r>
      <w:r>
        <w:rPr>
          <w:sz w:val="37"/>
          <w:vertAlign w:val="subscript"/>
        </w:rPr>
        <w:t>”</w:t>
      </w:r>
      <w:r>
        <w:t xml:space="preserve"> </w:t>
      </w:r>
    </w:p>
    <w:p w:rsidR="003E6626" w:rsidRDefault="00000000">
      <w:pPr>
        <w:spacing w:after="22" w:line="259" w:lineRule="auto"/>
        <w:ind w:left="1222" w:firstLine="0"/>
        <w:jc w:val="left"/>
      </w:pPr>
      <w:r>
        <w:t xml:space="preserve"> </w:t>
      </w:r>
    </w:p>
    <w:p w:rsidR="003E6626" w:rsidRDefault="00000000">
      <w:pPr>
        <w:spacing w:after="0" w:line="259" w:lineRule="auto"/>
        <w:ind w:left="1222" w:firstLine="0"/>
        <w:jc w:val="left"/>
      </w:pPr>
      <w:r>
        <w:t xml:space="preserve"> </w:t>
      </w:r>
    </w:p>
    <w:p w:rsidR="003E6626" w:rsidRDefault="00000000">
      <w:pPr>
        <w:numPr>
          <w:ilvl w:val="0"/>
          <w:numId w:val="7"/>
        </w:numPr>
        <w:ind w:right="836" w:hanging="360"/>
      </w:pPr>
      <w:r>
        <w:t xml:space="preserve">Cuando estoy en mi casa, colonia, comunidad, ciudad etc. En la rutina del día nunca faltan las relaciones con los vecinos, las salidas al centro de la ciudad, las visitas al doctor, el dentista o cualquier otra actividad de rutina. Sin embargo, es en la casa donde los niños pasan la mayoría del tiempo. Enfatice que la relación con sus hermanos y sus papás es muy importante. Puede realizar preguntas como: </w:t>
      </w:r>
      <w:r>
        <w:rPr>
          <w:sz w:val="37"/>
          <w:vertAlign w:val="subscript"/>
        </w:rPr>
        <w:t>“</w:t>
      </w:r>
      <w:r>
        <w:t xml:space="preserve">¿Ayudan en los quehaceres de la casa? ¿Se pelean mucho con sus hermanos? ¿Se comen todo lo que su mamá cocina? ¿Tienen buena relación con sus vecinos? Quizás ahora que son niños no hablen mucho con todos los vecinos, pero tal vez cuando sean adultos y sean dueños de una casa, no les  agraden los vecinos que tengan, así que deben recordar: ¿Estoy siendo como Jesús si provoco problemas con mi vecino? ¿Estoy cuidando al planeta en mi colonia? ¿Estoy amando a mi prójimo como </w:t>
      </w:r>
      <w:r>
        <w:lastRenderedPageBreak/>
        <w:t>a mí mismo en mi ciudad? Cuando van en el transporte público ¿le dan el asiento a personas discapacitadas, embarazadas, mujeres con bebés? Cuando van por la calle ¿Ayudan a los ancianos, a personas que cargan muchas cosas, a vagabundos que quieren comida? ¿Estoy mostrándole a los demás que deben conocer esto?</w:t>
      </w:r>
      <w:r>
        <w:rPr>
          <w:sz w:val="37"/>
          <w:vertAlign w:val="subscript"/>
        </w:rPr>
        <w:t>”</w:t>
      </w:r>
      <w:r>
        <w:t xml:space="preserve"> </w:t>
      </w:r>
    </w:p>
    <w:p w:rsidR="003E6626" w:rsidRDefault="00000000">
      <w:pPr>
        <w:spacing w:after="0" w:line="259" w:lineRule="auto"/>
        <w:ind w:left="502" w:firstLine="0"/>
        <w:jc w:val="left"/>
      </w:pPr>
      <w:r>
        <w:t xml:space="preserve"> </w:t>
      </w:r>
    </w:p>
    <w:p w:rsidR="003E6626" w:rsidRDefault="00000000">
      <w:pPr>
        <w:ind w:left="497" w:right="836"/>
      </w:pPr>
      <w:r>
        <w:t xml:space="preserve">En </w:t>
      </w:r>
      <w:r>
        <w:rPr>
          <w:u w:val="single" w:color="000000"/>
        </w:rPr>
        <w:t>todos</w:t>
      </w:r>
      <w:r>
        <w:t xml:space="preserve"> los lugares y en todo lo que hacemos debemos realizar </w:t>
      </w:r>
      <w:r>
        <w:rPr>
          <w:u w:val="single" w:color="000000"/>
        </w:rPr>
        <w:t>misiones</w:t>
      </w:r>
      <w:r>
        <w:t xml:space="preserve">, debemos realizar la </w:t>
      </w:r>
      <w:r>
        <w:rPr>
          <w:u w:val="single" w:color="000000"/>
        </w:rPr>
        <w:t xml:space="preserve">labor </w:t>
      </w:r>
      <w:r>
        <w:t xml:space="preserve">que Dios nos mandó. </w:t>
      </w:r>
    </w:p>
    <w:p w:rsidR="003E6626" w:rsidRDefault="00000000">
      <w:pPr>
        <w:spacing w:after="0" w:line="259" w:lineRule="auto"/>
        <w:ind w:left="502" w:firstLine="0"/>
        <w:jc w:val="left"/>
      </w:pPr>
      <w:r>
        <w:t xml:space="preserve"> </w:t>
      </w:r>
    </w:p>
    <w:p w:rsidR="003E6626" w:rsidRDefault="00000000">
      <w:pPr>
        <w:ind w:left="497" w:right="836"/>
      </w:pPr>
      <w:r>
        <w:t xml:space="preserve">La misión se debe hacer de manera </w:t>
      </w:r>
      <w:r>
        <w:rPr>
          <w:u w:val="single" w:color="000000"/>
        </w:rPr>
        <w:t>integral</w:t>
      </w:r>
      <w:r>
        <w:t xml:space="preserve">.  Nuestra misión, nuestra labor, debe ser una </w:t>
      </w:r>
      <w:r>
        <w:rPr>
          <w:u w:val="single" w:color="000000"/>
        </w:rPr>
        <w:t>misión integral</w:t>
      </w:r>
      <w:r>
        <w:t xml:space="preserve">. </w:t>
      </w:r>
    </w:p>
    <w:p w:rsidR="003E6626" w:rsidRDefault="00000000">
      <w:pPr>
        <w:spacing w:after="0" w:line="259" w:lineRule="auto"/>
        <w:ind w:left="502" w:firstLine="0"/>
        <w:jc w:val="left"/>
      </w:pPr>
      <w:r>
        <w:t xml:space="preserve"> </w:t>
      </w:r>
    </w:p>
    <w:p w:rsidR="003E6626" w:rsidRDefault="00000000">
      <w:pPr>
        <w:spacing w:after="69"/>
        <w:ind w:left="497" w:right="836"/>
      </w:pPr>
      <w:r>
        <w:t xml:space="preserve">¿Qué es una Misión Integral? Luego de hacer esta pregunta, dígale a los niños: </w:t>
      </w:r>
    </w:p>
    <w:p w:rsidR="003E6626" w:rsidRDefault="00000000">
      <w:pPr>
        <w:spacing w:after="474" w:line="250" w:lineRule="auto"/>
        <w:ind w:left="497"/>
      </w:pPr>
      <w:r>
        <w:t xml:space="preserve">“Mañana les explicaré lo que significa Misión Integral”. </w:t>
      </w:r>
    </w:p>
    <w:p w:rsidR="003E6626" w:rsidRDefault="00000000">
      <w:pPr>
        <w:spacing w:after="4" w:line="266" w:lineRule="auto"/>
        <w:ind w:left="857"/>
        <w:jc w:val="left"/>
      </w:pPr>
      <w:r>
        <w:rPr>
          <w:rFonts w:ascii="Cambria" w:eastAsia="Cambria" w:hAnsi="Cambria" w:cs="Cambria"/>
          <w:b/>
          <w:color w:val="365F91"/>
          <w:sz w:val="28"/>
        </w:rPr>
        <w:t>f.</w:t>
      </w:r>
      <w:r>
        <w:rPr>
          <w:rFonts w:ascii="Arial" w:eastAsia="Arial" w:hAnsi="Arial" w:cs="Arial"/>
          <w:b/>
          <w:color w:val="365F91"/>
          <w:sz w:val="28"/>
        </w:rPr>
        <w:t xml:space="preserve"> </w:t>
      </w:r>
      <w:r>
        <w:rPr>
          <w:rFonts w:ascii="Cambria" w:eastAsia="Cambria" w:hAnsi="Cambria" w:cs="Cambria"/>
          <w:b/>
          <w:color w:val="365F91"/>
          <w:sz w:val="28"/>
        </w:rPr>
        <w:t xml:space="preserve">Túnel del Tiempo. </w:t>
      </w:r>
    </w:p>
    <w:p w:rsidR="003E6626" w:rsidRDefault="00000000">
      <w:pPr>
        <w:spacing w:after="0" w:line="259" w:lineRule="auto"/>
        <w:ind w:left="502" w:firstLine="0"/>
        <w:jc w:val="left"/>
      </w:pPr>
      <w:r>
        <w:t xml:space="preserve"> </w:t>
      </w:r>
    </w:p>
    <w:p w:rsidR="003E6626" w:rsidRDefault="00000000">
      <w:pPr>
        <w:ind w:left="487" w:right="836" w:firstLine="720"/>
      </w:pPr>
      <w:r>
        <w:t>Una vez terminado el taller, dé la indicación de formar 5 equipos</w:t>
      </w:r>
      <w:r w:rsidR="00C92C1F">
        <w:t xml:space="preserve"> </w:t>
      </w:r>
      <w:r>
        <w:t xml:space="preserve">y designe a los guías, quienes se llamarán: </w:t>
      </w:r>
      <w:r>
        <w:rPr>
          <w:sz w:val="37"/>
          <w:vertAlign w:val="subscript"/>
        </w:rPr>
        <w:t>“</w:t>
      </w:r>
      <w:r>
        <w:t>estrelleros</w:t>
      </w:r>
      <w:r>
        <w:rPr>
          <w:sz w:val="37"/>
          <w:vertAlign w:val="subscript"/>
        </w:rPr>
        <w:t>”</w:t>
      </w:r>
      <w:r>
        <w:t xml:space="preserve">. Se le asignará un nombre a cada grupo: Remadores, Bodegueros, Carpinteros, Barqueros y Marineros. </w:t>
      </w:r>
    </w:p>
    <w:p w:rsidR="003E6626" w:rsidRDefault="00000000">
      <w:pPr>
        <w:spacing w:after="0" w:line="259" w:lineRule="auto"/>
        <w:ind w:left="502" w:firstLine="0"/>
        <w:jc w:val="left"/>
      </w:pPr>
      <w:r>
        <w:t xml:space="preserve"> </w:t>
      </w:r>
    </w:p>
    <w:p w:rsidR="003E6626" w:rsidRDefault="00000000">
      <w:pPr>
        <w:ind w:left="487" w:right="836" w:firstLine="708"/>
      </w:pPr>
      <w:r>
        <w:t xml:space="preserve">Los grupos pueden formarse en base a la dinámica del </w:t>
      </w:r>
      <w:r>
        <w:rPr>
          <w:sz w:val="37"/>
          <w:vertAlign w:val="subscript"/>
        </w:rPr>
        <w:t>“</w:t>
      </w:r>
      <w:r>
        <w:t>ciempiés</w:t>
      </w:r>
      <w:r>
        <w:rPr>
          <w:sz w:val="37"/>
          <w:vertAlign w:val="subscript"/>
        </w:rPr>
        <w:t>”</w:t>
      </w:r>
      <w:r w:rsidR="008A4802">
        <w:rPr>
          <w:sz w:val="37"/>
          <w:vertAlign w:val="subscript"/>
        </w:rPr>
        <w:t xml:space="preserve"> </w:t>
      </w:r>
      <w:r>
        <w:t xml:space="preserve">descrita anteriormente en la sección de “Juegos” (pág. 9). Es necesario verificar que los equipos queden distribuidos de forma equitativa tanto en número de integrantes como en edades. </w:t>
      </w:r>
    </w:p>
    <w:p w:rsidR="003E6626" w:rsidRDefault="00000000">
      <w:pPr>
        <w:spacing w:after="0" w:line="259" w:lineRule="auto"/>
        <w:ind w:left="1210" w:firstLine="0"/>
        <w:jc w:val="left"/>
      </w:pPr>
      <w:r>
        <w:t xml:space="preserve"> </w:t>
      </w:r>
    </w:p>
    <w:p w:rsidR="003E6626" w:rsidRDefault="00000000">
      <w:pPr>
        <w:ind w:left="487" w:right="836" w:firstLine="360"/>
      </w:pPr>
      <w:r>
        <w:t xml:space="preserve">Un grupo a la vez pasará al túnel del tiempo, el resto se encontrará elaborando el gorrito marinero y la pañoleta de papel. Un grupo a la vez pasará al túnel del tiempo, el resto se encontrará elaborando el gorrito marinero y la pañoleta de papel. Por lo que la terminar de dar las instrucciones de la manualidad, irá el primer grupo al túnel. Cuando este pase por su recorrido, regresará a continuar la manualidad, y el segundo grupo será interrumpido en su manualidad para trasladarse al túnel. De esta manera se continuará con el resto de los grupos. </w:t>
      </w:r>
    </w:p>
    <w:p w:rsidR="003E6626" w:rsidRDefault="00000000">
      <w:pPr>
        <w:ind w:left="487" w:right="836" w:firstLine="360"/>
      </w:pPr>
      <w:r>
        <w:t xml:space="preserve">La dinámica del túnel del tiempo se encuentra descrita en la sección posterior a la manualidad. </w:t>
      </w:r>
    </w:p>
    <w:p w:rsidR="003E6626" w:rsidRDefault="00000000">
      <w:pPr>
        <w:spacing w:after="462" w:line="259" w:lineRule="auto"/>
        <w:ind w:left="862" w:firstLine="0"/>
        <w:jc w:val="left"/>
      </w:pPr>
      <w:r>
        <w:t xml:space="preserve"> </w:t>
      </w:r>
    </w:p>
    <w:p w:rsidR="003E6626" w:rsidRDefault="00000000">
      <w:pPr>
        <w:spacing w:after="4" w:line="266" w:lineRule="auto"/>
        <w:ind w:left="857"/>
        <w:jc w:val="left"/>
      </w:pPr>
      <w:r>
        <w:rPr>
          <w:rFonts w:ascii="Cambria" w:eastAsia="Cambria" w:hAnsi="Cambria" w:cs="Cambria"/>
          <w:b/>
          <w:color w:val="365F91"/>
          <w:sz w:val="28"/>
        </w:rPr>
        <w:lastRenderedPageBreak/>
        <w:t>g.</w:t>
      </w:r>
      <w:r>
        <w:rPr>
          <w:rFonts w:ascii="Arial" w:eastAsia="Arial" w:hAnsi="Arial" w:cs="Arial"/>
          <w:b/>
          <w:color w:val="365F91"/>
          <w:sz w:val="28"/>
        </w:rPr>
        <w:t xml:space="preserve"> </w:t>
      </w:r>
      <w:r>
        <w:rPr>
          <w:rFonts w:ascii="Cambria" w:eastAsia="Cambria" w:hAnsi="Cambria" w:cs="Cambria"/>
          <w:b/>
          <w:color w:val="365F91"/>
          <w:sz w:val="28"/>
        </w:rPr>
        <w:t xml:space="preserve">Manualidad. </w:t>
      </w:r>
    </w:p>
    <w:p w:rsidR="003E6626" w:rsidRDefault="00000000">
      <w:pPr>
        <w:spacing w:after="0" w:line="259" w:lineRule="auto"/>
        <w:ind w:left="502" w:firstLine="0"/>
        <w:jc w:val="left"/>
      </w:pPr>
      <w:r>
        <w:t xml:space="preserve"> </w:t>
      </w:r>
    </w:p>
    <w:p w:rsidR="003E6626" w:rsidRDefault="00000000">
      <w:pPr>
        <w:ind w:left="487" w:right="836" w:firstLine="360"/>
      </w:pPr>
      <w:r>
        <w:t xml:space="preserve">Para realizar la manualidad se sugiere que los niños estén con sus grupos. El material le será entregado a los estrelleros o a algún niño ayudante y ellos a su vez lo distribuirán a los demás conforme vayan necesitando cada material.  </w:t>
      </w:r>
    </w:p>
    <w:p w:rsidR="003E6626" w:rsidRDefault="00000000">
      <w:pPr>
        <w:spacing w:after="0" w:line="259" w:lineRule="auto"/>
        <w:ind w:left="502" w:firstLine="0"/>
        <w:jc w:val="left"/>
      </w:pPr>
      <w:r>
        <w:t xml:space="preserve"> </w:t>
      </w:r>
    </w:p>
    <w:p w:rsidR="003E6626" w:rsidRDefault="00000000">
      <w:pPr>
        <w:spacing w:after="0" w:line="259" w:lineRule="auto"/>
        <w:ind w:left="502" w:firstLine="0"/>
        <w:jc w:val="left"/>
      </w:pPr>
      <w:r>
        <w:t xml:space="preserve"> </w:t>
      </w:r>
    </w:p>
    <w:p w:rsidR="003E6626" w:rsidRDefault="00000000">
      <w:pPr>
        <w:ind w:left="497" w:right="836"/>
      </w:pPr>
      <w:r>
        <w:t xml:space="preserve">Sombrero de marinero. </w:t>
      </w:r>
    </w:p>
    <w:p w:rsidR="003E6626" w:rsidRDefault="00000000">
      <w:pPr>
        <w:spacing w:after="0" w:line="259" w:lineRule="auto"/>
        <w:ind w:left="502" w:firstLine="0"/>
        <w:jc w:val="left"/>
      </w:pPr>
      <w:r>
        <w:t xml:space="preserve"> </w:t>
      </w:r>
    </w:p>
    <w:p w:rsidR="003E6626" w:rsidRDefault="00000000">
      <w:pPr>
        <w:ind w:left="497" w:right="836"/>
      </w:pPr>
      <w:r>
        <w:t xml:space="preserve">Materiales: </w:t>
      </w:r>
    </w:p>
    <w:p w:rsidR="003E6626" w:rsidRDefault="00000000">
      <w:pPr>
        <w:spacing w:after="0" w:line="259" w:lineRule="auto"/>
        <w:ind w:left="502" w:firstLine="0"/>
        <w:jc w:val="left"/>
      </w:pPr>
      <w:r>
        <w:t xml:space="preserve"> </w:t>
      </w:r>
    </w:p>
    <w:p w:rsidR="003E6626" w:rsidRDefault="00000000">
      <w:pPr>
        <w:numPr>
          <w:ilvl w:val="0"/>
          <w:numId w:val="8"/>
        </w:numPr>
        <w:ind w:right="836" w:hanging="360"/>
      </w:pPr>
      <w:r>
        <w:t xml:space="preserve">Bolsa blanca de papel del número 18, 20 o 22 (cualquiera de esas tres medidas es funcional). </w:t>
      </w:r>
    </w:p>
    <w:p w:rsidR="003E6626" w:rsidRDefault="00000000">
      <w:pPr>
        <w:numPr>
          <w:ilvl w:val="0"/>
          <w:numId w:val="8"/>
        </w:numPr>
        <w:ind w:right="836" w:hanging="360"/>
      </w:pPr>
      <w:r>
        <w:t xml:space="preserve">Liga pequeña. </w:t>
      </w:r>
    </w:p>
    <w:p w:rsidR="003E6626" w:rsidRDefault="00000000">
      <w:pPr>
        <w:numPr>
          <w:ilvl w:val="0"/>
          <w:numId w:val="8"/>
        </w:numPr>
        <w:ind w:right="836" w:hanging="360"/>
      </w:pPr>
      <w:r>
        <w:t xml:space="preserve">Colores. </w:t>
      </w:r>
    </w:p>
    <w:p w:rsidR="003E6626" w:rsidRDefault="00000000">
      <w:pPr>
        <w:numPr>
          <w:ilvl w:val="0"/>
          <w:numId w:val="8"/>
        </w:numPr>
        <w:ind w:right="836" w:hanging="360"/>
      </w:pPr>
      <w:r>
        <w:t xml:space="preserve">Plantillas de acetato o cartón en forma de anclas de 5 cm.  </w:t>
      </w:r>
    </w:p>
    <w:p w:rsidR="003E6626" w:rsidRDefault="00000000">
      <w:pPr>
        <w:numPr>
          <w:ilvl w:val="0"/>
          <w:numId w:val="8"/>
        </w:numPr>
        <w:ind w:right="836" w:hanging="360"/>
      </w:pPr>
      <w:r>
        <w:t xml:space="preserve">Tijeras. </w:t>
      </w:r>
    </w:p>
    <w:p w:rsidR="003E6626" w:rsidRDefault="00000000">
      <w:pPr>
        <w:spacing w:after="0" w:line="259" w:lineRule="auto"/>
        <w:ind w:left="502" w:firstLine="0"/>
        <w:jc w:val="left"/>
      </w:pPr>
      <w:r>
        <w:t xml:space="preserve"> </w:t>
      </w:r>
    </w:p>
    <w:p w:rsidR="003E6626" w:rsidRDefault="00000000">
      <w:pPr>
        <w:ind w:left="497" w:right="836"/>
      </w:pPr>
      <w:r>
        <w:t xml:space="preserve">Instrucciones. </w:t>
      </w:r>
    </w:p>
    <w:p w:rsidR="003E6626" w:rsidRDefault="00000000">
      <w:pPr>
        <w:spacing w:after="0" w:line="259" w:lineRule="auto"/>
        <w:ind w:left="502" w:firstLine="0"/>
        <w:jc w:val="left"/>
      </w:pPr>
      <w:r>
        <w:t xml:space="preserve"> </w:t>
      </w:r>
    </w:p>
    <w:p w:rsidR="003E6626" w:rsidRDefault="00000000">
      <w:pPr>
        <w:numPr>
          <w:ilvl w:val="0"/>
          <w:numId w:val="9"/>
        </w:numPr>
        <w:ind w:right="836" w:hanging="360"/>
      </w:pPr>
      <w:r>
        <w:t xml:space="preserve">Abra la bolsa y sepárela, después, doble la parte superior de la bolsa unos 5 cm aproximadamente, luego haga un segundo doblez con la misma medida de ancho para dejar más resistente el borde del sombrero.  </w:t>
      </w:r>
    </w:p>
    <w:p w:rsidR="003E6626" w:rsidRDefault="00000000">
      <w:pPr>
        <w:spacing w:after="85" w:line="259" w:lineRule="auto"/>
        <w:ind w:left="4017" w:firstLine="0"/>
        <w:jc w:val="left"/>
      </w:pPr>
      <w:r>
        <w:rPr>
          <w:noProof/>
        </w:rPr>
        <w:drawing>
          <wp:inline distT="0" distB="0" distL="0" distR="0">
            <wp:extent cx="1341655" cy="1495948"/>
            <wp:effectExtent l="0" t="0" r="0" b="0"/>
            <wp:docPr id="3577" name="Picture 3577"/>
            <wp:cNvGraphicFramePr/>
            <a:graphic xmlns:a="http://schemas.openxmlformats.org/drawingml/2006/main">
              <a:graphicData uri="http://schemas.openxmlformats.org/drawingml/2006/picture">
                <pic:pic xmlns:pic="http://schemas.openxmlformats.org/drawingml/2006/picture">
                  <pic:nvPicPr>
                    <pic:cNvPr id="3577" name="Picture 3577"/>
                    <pic:cNvPicPr/>
                  </pic:nvPicPr>
                  <pic:blipFill>
                    <a:blip r:embed="rId8"/>
                    <a:stretch>
                      <a:fillRect/>
                    </a:stretch>
                  </pic:blipFill>
                  <pic:spPr>
                    <a:xfrm>
                      <a:off x="0" y="0"/>
                      <a:ext cx="1341655" cy="1495948"/>
                    </a:xfrm>
                    <a:prstGeom prst="rect">
                      <a:avLst/>
                    </a:prstGeom>
                  </pic:spPr>
                </pic:pic>
              </a:graphicData>
            </a:graphic>
          </wp:inline>
        </w:drawing>
      </w:r>
    </w:p>
    <w:p w:rsidR="003E6626" w:rsidRDefault="00000000">
      <w:pPr>
        <w:spacing w:after="257" w:line="259" w:lineRule="auto"/>
        <w:ind w:left="502" w:firstLine="0"/>
        <w:jc w:val="left"/>
      </w:pPr>
      <w:r>
        <w:t xml:space="preserve"> </w:t>
      </w:r>
    </w:p>
    <w:p w:rsidR="003E6626" w:rsidRDefault="00000000">
      <w:pPr>
        <w:numPr>
          <w:ilvl w:val="0"/>
          <w:numId w:val="9"/>
        </w:numPr>
        <w:spacing w:after="273"/>
        <w:ind w:right="836" w:hanging="360"/>
      </w:pPr>
      <w:r>
        <w:rPr>
          <w:noProof/>
        </w:rPr>
        <w:lastRenderedPageBreak/>
        <w:drawing>
          <wp:anchor distT="0" distB="0" distL="114300" distR="114300" simplePos="0" relativeHeight="251658240" behindDoc="0" locked="0" layoutInCell="1" allowOverlap="0">
            <wp:simplePos x="0" y="0"/>
            <wp:positionH relativeFrom="column">
              <wp:posOffset>2240915</wp:posOffset>
            </wp:positionH>
            <wp:positionV relativeFrom="paragraph">
              <wp:posOffset>1375701</wp:posOffset>
            </wp:positionV>
            <wp:extent cx="1438168" cy="1655830"/>
            <wp:effectExtent l="0" t="0" r="0" b="0"/>
            <wp:wrapSquare wrapText="bothSides"/>
            <wp:docPr id="3579" name="Picture 3579"/>
            <wp:cNvGraphicFramePr/>
            <a:graphic xmlns:a="http://schemas.openxmlformats.org/drawingml/2006/main">
              <a:graphicData uri="http://schemas.openxmlformats.org/drawingml/2006/picture">
                <pic:pic xmlns:pic="http://schemas.openxmlformats.org/drawingml/2006/picture">
                  <pic:nvPicPr>
                    <pic:cNvPr id="3579" name="Picture 3579"/>
                    <pic:cNvPicPr/>
                  </pic:nvPicPr>
                  <pic:blipFill>
                    <a:blip r:embed="rId9"/>
                    <a:stretch>
                      <a:fillRect/>
                    </a:stretch>
                  </pic:blipFill>
                  <pic:spPr>
                    <a:xfrm>
                      <a:off x="0" y="0"/>
                      <a:ext cx="1438168" cy="1655830"/>
                    </a:xfrm>
                    <a:prstGeom prst="rect">
                      <a:avLst/>
                    </a:prstGeom>
                  </pic:spPr>
                </pic:pic>
              </a:graphicData>
            </a:graphic>
          </wp:anchor>
        </w:drawing>
      </w:r>
      <w:r>
        <w:t xml:space="preserve">Una todo el fondo de la bolsa plegando cada una de sus partes; ponga una liga para que quede resistente y no se separe esta parte de la bolsa; corte el sobrante del fondo de la bolsa como se muestra en la figura. Se sugiere llevar unas tijeras grandes y que además haya una persona que esté ayudando a los niños, ya que es un poco complicado realizar este recorte.  </w:t>
      </w:r>
    </w:p>
    <w:p w:rsidR="003E6626" w:rsidRDefault="00000000">
      <w:pPr>
        <w:spacing w:after="255" w:line="259" w:lineRule="auto"/>
        <w:ind w:left="502" w:right="4054" w:firstLine="0"/>
        <w:jc w:val="left"/>
      </w:pPr>
      <w:r>
        <w:t xml:space="preserve"> </w:t>
      </w:r>
    </w:p>
    <w:p w:rsidR="003E6626" w:rsidRDefault="00000000">
      <w:pPr>
        <w:spacing w:after="0" w:line="259" w:lineRule="auto"/>
        <w:ind w:left="502" w:right="4054" w:firstLine="0"/>
        <w:jc w:val="left"/>
      </w:pPr>
      <w:r>
        <w:t xml:space="preserve"> </w:t>
      </w:r>
    </w:p>
    <w:p w:rsidR="003E6626" w:rsidRDefault="00000000">
      <w:pPr>
        <w:spacing w:after="0" w:line="259" w:lineRule="auto"/>
        <w:ind w:left="502" w:right="4054" w:firstLine="0"/>
        <w:jc w:val="left"/>
      </w:pPr>
      <w:r>
        <w:t xml:space="preserve"> </w:t>
      </w:r>
    </w:p>
    <w:p w:rsidR="003E6626" w:rsidRDefault="00000000">
      <w:pPr>
        <w:spacing w:after="0" w:line="259" w:lineRule="auto"/>
        <w:ind w:left="502" w:right="4054" w:firstLine="0"/>
        <w:jc w:val="left"/>
      </w:pPr>
      <w:r>
        <w:t xml:space="preserve"> </w:t>
      </w:r>
    </w:p>
    <w:p w:rsidR="003E6626" w:rsidRDefault="00000000">
      <w:pPr>
        <w:spacing w:after="0" w:line="259" w:lineRule="auto"/>
        <w:ind w:left="502" w:right="4054" w:firstLine="0"/>
        <w:jc w:val="left"/>
      </w:pPr>
      <w:r>
        <w:t xml:space="preserve"> </w:t>
      </w:r>
    </w:p>
    <w:p w:rsidR="003E6626" w:rsidRDefault="00000000">
      <w:pPr>
        <w:spacing w:after="0" w:line="259" w:lineRule="auto"/>
        <w:ind w:left="502" w:right="4054" w:firstLine="0"/>
        <w:jc w:val="left"/>
      </w:pPr>
      <w:r>
        <w:t xml:space="preserve"> </w:t>
      </w:r>
    </w:p>
    <w:p w:rsidR="003E6626" w:rsidRDefault="00000000">
      <w:pPr>
        <w:spacing w:after="0" w:line="259" w:lineRule="auto"/>
        <w:ind w:left="502" w:firstLine="0"/>
        <w:jc w:val="left"/>
      </w:pPr>
      <w:r>
        <w:t xml:space="preserve"> </w:t>
      </w:r>
    </w:p>
    <w:p w:rsidR="003E6626" w:rsidRDefault="00000000">
      <w:pPr>
        <w:spacing w:after="0" w:line="259" w:lineRule="auto"/>
        <w:ind w:left="502" w:firstLine="0"/>
        <w:jc w:val="left"/>
      </w:pPr>
      <w:r>
        <w:t xml:space="preserve"> </w:t>
      </w:r>
    </w:p>
    <w:p w:rsidR="003E6626" w:rsidRDefault="00000000">
      <w:pPr>
        <w:spacing w:after="0" w:line="259" w:lineRule="auto"/>
        <w:ind w:left="502" w:firstLine="0"/>
        <w:jc w:val="left"/>
      </w:pPr>
      <w:r>
        <w:t xml:space="preserve"> </w:t>
      </w:r>
    </w:p>
    <w:p w:rsidR="003E6626" w:rsidRDefault="00000000">
      <w:pPr>
        <w:numPr>
          <w:ilvl w:val="0"/>
          <w:numId w:val="9"/>
        </w:numPr>
        <w:ind w:right="836" w:hanging="360"/>
      </w:pPr>
      <w:r>
        <w:t xml:space="preserve">Acomode la bolsa de tal manera que la liga quede por dentro del gorro y el lado contrario sea la parte de arriba. Deberá lucir de la siguiente manera: </w:t>
      </w:r>
      <w:r w:rsidR="00C92C1F">
        <w:br/>
      </w:r>
    </w:p>
    <w:p w:rsidR="003E6626" w:rsidRDefault="00000000" w:rsidP="00C92C1F">
      <w:pPr>
        <w:spacing w:after="0" w:line="259" w:lineRule="auto"/>
        <w:ind w:left="3744" w:firstLine="0"/>
        <w:jc w:val="left"/>
      </w:pPr>
      <w:r>
        <w:rPr>
          <w:noProof/>
        </w:rPr>
        <w:drawing>
          <wp:inline distT="0" distB="0" distL="0" distR="0">
            <wp:extent cx="1377847" cy="1017486"/>
            <wp:effectExtent l="0" t="0" r="0" b="0"/>
            <wp:docPr id="3701" name="Picture 3701"/>
            <wp:cNvGraphicFramePr/>
            <a:graphic xmlns:a="http://schemas.openxmlformats.org/drawingml/2006/main">
              <a:graphicData uri="http://schemas.openxmlformats.org/drawingml/2006/picture">
                <pic:pic xmlns:pic="http://schemas.openxmlformats.org/drawingml/2006/picture">
                  <pic:nvPicPr>
                    <pic:cNvPr id="3701" name="Picture 3701"/>
                    <pic:cNvPicPr/>
                  </pic:nvPicPr>
                  <pic:blipFill>
                    <a:blip r:embed="rId10"/>
                    <a:stretch>
                      <a:fillRect/>
                    </a:stretch>
                  </pic:blipFill>
                  <pic:spPr>
                    <a:xfrm>
                      <a:off x="0" y="0"/>
                      <a:ext cx="1377847" cy="1017486"/>
                    </a:xfrm>
                    <a:prstGeom prst="rect">
                      <a:avLst/>
                    </a:prstGeom>
                  </pic:spPr>
                </pic:pic>
              </a:graphicData>
            </a:graphic>
          </wp:inline>
        </w:drawing>
      </w:r>
    </w:p>
    <w:p w:rsidR="003E6626" w:rsidRDefault="00000000">
      <w:pPr>
        <w:spacing w:after="0" w:line="259" w:lineRule="auto"/>
        <w:ind w:left="1222" w:firstLine="0"/>
        <w:jc w:val="left"/>
      </w:pPr>
      <w:r>
        <w:t xml:space="preserve"> </w:t>
      </w:r>
    </w:p>
    <w:p w:rsidR="003E6626" w:rsidRDefault="00000000">
      <w:pPr>
        <w:numPr>
          <w:ilvl w:val="0"/>
          <w:numId w:val="9"/>
        </w:numPr>
        <w:spacing w:after="273"/>
        <w:ind w:right="836" w:hanging="360"/>
      </w:pPr>
      <w:r>
        <w:t xml:space="preserve">Es necesario que los niños le pongan su nombre al gorro, ya que al ser iguales es fácil confundirlos. Un buen detalle para adornarlo es usar las plantillas de ancla de 5 cm para que los dibujen en el borde del gorro.  </w:t>
      </w:r>
    </w:p>
    <w:p w:rsidR="003E6626" w:rsidRDefault="00000000">
      <w:pPr>
        <w:spacing w:after="0" w:line="259" w:lineRule="auto"/>
        <w:ind w:left="502" w:right="4055" w:firstLine="0"/>
        <w:jc w:val="left"/>
      </w:pPr>
      <w:r>
        <w:t xml:space="preserve"> </w:t>
      </w:r>
    </w:p>
    <w:p w:rsidR="003E6626" w:rsidRDefault="00000000">
      <w:pPr>
        <w:spacing w:after="0" w:line="259" w:lineRule="auto"/>
        <w:ind w:left="3652" w:firstLine="0"/>
        <w:jc w:val="left"/>
      </w:pPr>
      <w:r>
        <w:rPr>
          <w:rFonts w:ascii="Calibri" w:eastAsia="Calibri" w:hAnsi="Calibri" w:cs="Calibri"/>
          <w:noProof/>
          <w:sz w:val="22"/>
        </w:rPr>
        <mc:AlternateContent>
          <mc:Choice Requires="wpg">
            <w:drawing>
              <wp:inline distT="0" distB="0" distL="0" distR="0">
                <wp:extent cx="1360323" cy="836233"/>
                <wp:effectExtent l="0" t="0" r="0" b="0"/>
                <wp:docPr id="64340" name="Group 64340"/>
                <wp:cNvGraphicFramePr/>
                <a:graphic xmlns:a="http://schemas.openxmlformats.org/drawingml/2006/main">
                  <a:graphicData uri="http://schemas.microsoft.com/office/word/2010/wordprocessingGroup">
                    <wpg:wgp>
                      <wpg:cNvGrpSpPr/>
                      <wpg:grpSpPr>
                        <a:xfrm>
                          <a:off x="0" y="0"/>
                          <a:ext cx="1360323" cy="836233"/>
                          <a:chOff x="0" y="0"/>
                          <a:chExt cx="1360323" cy="836233"/>
                        </a:xfrm>
                      </wpg:grpSpPr>
                      <pic:pic xmlns:pic="http://schemas.openxmlformats.org/drawingml/2006/picture">
                        <pic:nvPicPr>
                          <pic:cNvPr id="3697" name="Picture 3697"/>
                          <pic:cNvPicPr/>
                        </pic:nvPicPr>
                        <pic:blipFill>
                          <a:blip r:embed="rId11"/>
                          <a:stretch>
                            <a:fillRect/>
                          </a:stretch>
                        </pic:blipFill>
                        <pic:spPr>
                          <a:xfrm>
                            <a:off x="0" y="0"/>
                            <a:ext cx="1360323" cy="836233"/>
                          </a:xfrm>
                          <a:prstGeom prst="rect">
                            <a:avLst/>
                          </a:prstGeom>
                        </pic:spPr>
                      </pic:pic>
                      <pic:pic xmlns:pic="http://schemas.openxmlformats.org/drawingml/2006/picture">
                        <pic:nvPicPr>
                          <pic:cNvPr id="3699" name="Picture 3699"/>
                          <pic:cNvPicPr/>
                        </pic:nvPicPr>
                        <pic:blipFill>
                          <a:blip r:embed="rId12"/>
                          <a:stretch>
                            <a:fillRect/>
                          </a:stretch>
                        </pic:blipFill>
                        <pic:spPr>
                          <a:xfrm>
                            <a:off x="377162" y="407132"/>
                            <a:ext cx="325731" cy="267188"/>
                          </a:xfrm>
                          <a:prstGeom prst="rect">
                            <a:avLst/>
                          </a:prstGeom>
                        </pic:spPr>
                      </pic:pic>
                      <wps:wsp>
                        <wps:cNvPr id="3702" name="Rectangle 3702"/>
                        <wps:cNvSpPr/>
                        <wps:spPr>
                          <a:xfrm>
                            <a:off x="737180" y="425984"/>
                            <a:ext cx="438891" cy="186292"/>
                          </a:xfrm>
                          <a:prstGeom prst="rect">
                            <a:avLst/>
                          </a:prstGeom>
                          <a:ln>
                            <a:noFill/>
                          </a:ln>
                        </wps:spPr>
                        <wps:txbx>
                          <w:txbxContent>
                            <w:p w:rsidR="003E6626" w:rsidRDefault="00000000">
                              <w:pPr>
                                <w:spacing w:after="160" w:line="259" w:lineRule="auto"/>
                                <w:ind w:left="0" w:firstLine="0"/>
                                <w:jc w:val="left"/>
                              </w:pPr>
                              <w:r>
                                <w:rPr>
                                  <w:rFonts w:ascii="Times New Roman" w:eastAsia="Times New Roman" w:hAnsi="Times New Roman" w:cs="Times New Roman"/>
                                  <w:sz w:val="20"/>
                                </w:rPr>
                                <w:t>COMI</w:t>
                              </w:r>
                            </w:p>
                          </w:txbxContent>
                        </wps:txbx>
                        <wps:bodyPr horzOverflow="overflow" vert="horz" lIns="0" tIns="0" rIns="0" bIns="0" rtlCol="0">
                          <a:noAutofit/>
                        </wps:bodyPr>
                      </wps:wsp>
                      <wps:wsp>
                        <wps:cNvPr id="3703" name="Rectangle 3703"/>
                        <wps:cNvSpPr/>
                        <wps:spPr>
                          <a:xfrm>
                            <a:off x="1069641" y="425984"/>
                            <a:ext cx="42055" cy="186292"/>
                          </a:xfrm>
                          <a:prstGeom prst="rect">
                            <a:avLst/>
                          </a:prstGeom>
                          <a:ln>
                            <a:noFill/>
                          </a:ln>
                        </wps:spPr>
                        <wps:txbx>
                          <w:txbxContent>
                            <w:p w:rsidR="003E6626" w:rsidRDefault="00000000">
                              <w:pPr>
                                <w:spacing w:after="160" w:line="259" w:lineRule="auto"/>
                                <w:ind w:lef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64340" style="width:107.112pt;height:65.8451pt;mso-position-horizontal-relative:char;mso-position-vertical-relative:line" coordsize="13603,8362">
                <v:shape id="Picture 3697" style="position:absolute;width:13603;height:8362;left:0;top:0;" filled="f">
                  <v:imagedata r:id="rId13"/>
                </v:shape>
                <v:shape id="Picture 3699" style="position:absolute;width:3257;height:2671;left:3771;top:4071;" filled="f">
                  <v:imagedata r:id="rId14"/>
                </v:shape>
                <v:rect id="Rectangle 3702" style="position:absolute;width:4388;height:1862;left:7371;top:4259;" filled="f" stroked="f">
                  <v:textbox inset="0,0,0,0">
                    <w:txbxContent>
                      <w:p>
                        <w:pPr>
                          <w:spacing w:before="0" w:after="160" w:line="259" w:lineRule="auto"/>
                          <w:ind w:left="0" w:firstLine="0"/>
                          <w:jc w:val="left"/>
                        </w:pPr>
                        <w:r>
                          <w:rPr>
                            <w:rFonts w:cs="Times New Roman" w:hAnsi="Times New Roman" w:eastAsia="Times New Roman" w:ascii="Times New Roman"/>
                            <w:sz w:val="20"/>
                          </w:rPr>
                          <w:t xml:space="preserve">COMI</w:t>
                        </w:r>
                      </w:p>
                    </w:txbxContent>
                  </v:textbox>
                </v:rect>
                <v:rect id="Rectangle 3703" style="position:absolute;width:420;height:1862;left:10696;top:4259;" filled="f" stroked="f">
                  <v:textbox inset="0,0,0,0">
                    <w:txbxContent>
                      <w:p>
                        <w:pPr>
                          <w:spacing w:before="0" w:after="160" w:line="259" w:lineRule="auto"/>
                          <w:ind w:left="0" w:firstLine="0"/>
                          <w:jc w:val="left"/>
                        </w:pPr>
                        <w:r>
                          <w:rPr>
                            <w:rFonts w:cs="Times New Roman" w:hAnsi="Times New Roman" w:eastAsia="Times New Roman" w:ascii="Times New Roman"/>
                            <w:sz w:val="20"/>
                          </w:rPr>
                          <w:t xml:space="preserve"> </w:t>
                        </w:r>
                      </w:p>
                    </w:txbxContent>
                  </v:textbox>
                </v:rect>
              </v:group>
            </w:pict>
          </mc:Fallback>
        </mc:AlternateContent>
      </w:r>
    </w:p>
    <w:p w:rsidR="003E6626" w:rsidRDefault="00000000" w:rsidP="00C92C1F">
      <w:pPr>
        <w:spacing w:after="0" w:line="259" w:lineRule="auto"/>
        <w:ind w:left="0" w:firstLine="0"/>
        <w:jc w:val="left"/>
      </w:pPr>
      <w:r>
        <w:t xml:space="preserve"> </w:t>
      </w:r>
    </w:p>
    <w:p w:rsidR="003E6626" w:rsidRDefault="00000000">
      <w:pPr>
        <w:ind w:left="497" w:right="836"/>
      </w:pPr>
      <w:r>
        <w:t xml:space="preserve">Pañoleta de marinero de papel. </w:t>
      </w:r>
    </w:p>
    <w:p w:rsidR="003E6626" w:rsidRDefault="00000000">
      <w:pPr>
        <w:spacing w:after="0" w:line="259" w:lineRule="auto"/>
        <w:ind w:left="502" w:firstLine="0"/>
        <w:jc w:val="left"/>
      </w:pPr>
      <w:r>
        <w:t xml:space="preserve"> </w:t>
      </w:r>
    </w:p>
    <w:p w:rsidR="003E6626" w:rsidRDefault="00000000">
      <w:pPr>
        <w:ind w:left="497" w:right="836"/>
      </w:pPr>
      <w:r>
        <w:t xml:space="preserve">Materiales: </w:t>
      </w:r>
    </w:p>
    <w:p w:rsidR="003E6626" w:rsidRDefault="00000000">
      <w:pPr>
        <w:spacing w:after="0" w:line="259" w:lineRule="auto"/>
        <w:ind w:left="502" w:firstLine="0"/>
        <w:jc w:val="left"/>
      </w:pPr>
      <w:r>
        <w:t xml:space="preserve"> </w:t>
      </w:r>
    </w:p>
    <w:p w:rsidR="003E6626" w:rsidRDefault="00000000">
      <w:pPr>
        <w:numPr>
          <w:ilvl w:val="0"/>
          <w:numId w:val="10"/>
        </w:numPr>
        <w:ind w:right="836" w:hanging="360"/>
      </w:pPr>
      <w:r>
        <w:t xml:space="preserve">Papel blanco de 50 cm x 90cm (aproximadamente). </w:t>
      </w:r>
    </w:p>
    <w:p w:rsidR="003E6626" w:rsidRDefault="00000000">
      <w:pPr>
        <w:numPr>
          <w:ilvl w:val="0"/>
          <w:numId w:val="10"/>
        </w:numPr>
        <w:ind w:right="836" w:hanging="360"/>
      </w:pPr>
      <w:r>
        <w:lastRenderedPageBreak/>
        <w:t xml:space="preserve">Lápices. </w:t>
      </w:r>
    </w:p>
    <w:p w:rsidR="003E6626" w:rsidRDefault="00000000">
      <w:pPr>
        <w:numPr>
          <w:ilvl w:val="0"/>
          <w:numId w:val="10"/>
        </w:numPr>
        <w:ind w:right="836" w:hanging="360"/>
      </w:pPr>
      <w:r>
        <w:t xml:space="preserve">Colores. </w:t>
      </w:r>
    </w:p>
    <w:p w:rsidR="003E6626" w:rsidRDefault="00000000">
      <w:pPr>
        <w:numPr>
          <w:ilvl w:val="0"/>
          <w:numId w:val="10"/>
        </w:numPr>
        <w:ind w:right="836" w:hanging="360"/>
      </w:pPr>
      <w:r>
        <w:t xml:space="preserve">Plantillas de acetato o cartón en forma de ancla de 10 a 15 cm  </w:t>
      </w:r>
    </w:p>
    <w:p w:rsidR="003E6626" w:rsidRDefault="00000000">
      <w:pPr>
        <w:spacing w:after="0" w:line="259" w:lineRule="auto"/>
        <w:ind w:left="1222" w:firstLine="0"/>
        <w:jc w:val="left"/>
      </w:pPr>
      <w:r>
        <w:t xml:space="preserve"> </w:t>
      </w:r>
    </w:p>
    <w:p w:rsidR="003E6626" w:rsidRDefault="00000000">
      <w:pPr>
        <w:ind w:left="497" w:right="836"/>
      </w:pPr>
      <w:r>
        <w:t xml:space="preserve"> Lleve recortados previamente los rectángulos. Es necesario hacer un corte en forma de diamante en el centro para que los niños introduzcan la cabeza. La hoja de papel, si estuviera desdoblada, se miraría de la siguiente manera: </w:t>
      </w:r>
    </w:p>
    <w:p w:rsidR="003E6626" w:rsidRDefault="00000000">
      <w:pPr>
        <w:spacing w:after="0" w:line="259" w:lineRule="auto"/>
        <w:ind w:left="502" w:firstLine="0"/>
        <w:jc w:val="left"/>
      </w:pPr>
      <w:r>
        <w:t xml:space="preserve"> </w:t>
      </w:r>
    </w:p>
    <w:p w:rsidR="003E6626" w:rsidRDefault="00000000">
      <w:pPr>
        <w:spacing w:after="0" w:line="259" w:lineRule="auto"/>
        <w:ind w:left="0" w:right="2841" w:firstLine="0"/>
        <w:jc w:val="center"/>
      </w:pPr>
      <w:r>
        <w:rPr>
          <w:noProof/>
        </w:rPr>
        <w:drawing>
          <wp:inline distT="0" distB="0" distL="0" distR="0">
            <wp:extent cx="3723997" cy="2570161"/>
            <wp:effectExtent l="0" t="0" r="0" b="0"/>
            <wp:docPr id="3903" name="Picture 3903"/>
            <wp:cNvGraphicFramePr/>
            <a:graphic xmlns:a="http://schemas.openxmlformats.org/drawingml/2006/main">
              <a:graphicData uri="http://schemas.openxmlformats.org/drawingml/2006/picture">
                <pic:pic xmlns:pic="http://schemas.openxmlformats.org/drawingml/2006/picture">
                  <pic:nvPicPr>
                    <pic:cNvPr id="3903" name="Picture 3903"/>
                    <pic:cNvPicPr/>
                  </pic:nvPicPr>
                  <pic:blipFill>
                    <a:blip r:embed="rId15"/>
                    <a:stretch>
                      <a:fillRect/>
                    </a:stretch>
                  </pic:blipFill>
                  <pic:spPr>
                    <a:xfrm>
                      <a:off x="0" y="0"/>
                      <a:ext cx="3723997" cy="2570161"/>
                    </a:xfrm>
                    <a:prstGeom prst="rect">
                      <a:avLst/>
                    </a:prstGeom>
                  </pic:spPr>
                </pic:pic>
              </a:graphicData>
            </a:graphic>
          </wp:inline>
        </w:drawing>
      </w:r>
      <w:r>
        <w:t xml:space="preserve"> </w:t>
      </w:r>
    </w:p>
    <w:p w:rsidR="003E6626" w:rsidRDefault="00000000">
      <w:pPr>
        <w:ind w:left="497" w:right="836"/>
      </w:pPr>
      <w:r>
        <w:t xml:space="preserve">En ella dibujarán al igual que en el gorro, lo que los niños deseen: un ancla, la palabra COMI, su nombre, etc. </w:t>
      </w:r>
    </w:p>
    <w:p w:rsidR="003E6626" w:rsidRDefault="00000000">
      <w:pPr>
        <w:spacing w:after="473"/>
        <w:ind w:left="497" w:right="836"/>
      </w:pPr>
      <w:r>
        <w:t xml:space="preserve">Finalmente estarán listos los marineritos.  </w:t>
      </w:r>
    </w:p>
    <w:p w:rsidR="003E6626" w:rsidRDefault="00000000">
      <w:pPr>
        <w:spacing w:after="4" w:line="266" w:lineRule="auto"/>
        <w:ind w:left="1232"/>
        <w:jc w:val="left"/>
      </w:pPr>
      <w:r>
        <w:rPr>
          <w:rFonts w:ascii="Cambria" w:eastAsia="Cambria" w:hAnsi="Cambria" w:cs="Cambria"/>
          <w:b/>
          <w:color w:val="365F91"/>
          <w:sz w:val="28"/>
        </w:rPr>
        <w:t xml:space="preserve">El Túnel del Tiempo. </w:t>
      </w:r>
    </w:p>
    <w:p w:rsidR="003E6626" w:rsidRDefault="00000000">
      <w:pPr>
        <w:spacing w:after="0" w:line="259" w:lineRule="auto"/>
        <w:ind w:left="502" w:firstLine="0"/>
        <w:jc w:val="left"/>
      </w:pPr>
      <w:r>
        <w:t xml:space="preserve"> </w:t>
      </w:r>
    </w:p>
    <w:p w:rsidR="003E6626" w:rsidRDefault="00000000">
      <w:pPr>
        <w:ind w:left="487" w:right="836" w:firstLine="360"/>
      </w:pPr>
      <w:r>
        <w:t xml:space="preserve">Los niños serán llevados por un viaje al pasado, presente y futuro misionero. Allí conocerán a los misioneros más famosos de la Biblia (pasado), los actuales (presente) y los del futuro. </w:t>
      </w:r>
    </w:p>
    <w:p w:rsidR="003E6626" w:rsidRDefault="00000000">
      <w:pPr>
        <w:spacing w:after="0" w:line="259" w:lineRule="auto"/>
        <w:ind w:left="862" w:firstLine="0"/>
        <w:jc w:val="left"/>
      </w:pPr>
      <w:r>
        <w:t xml:space="preserve"> </w:t>
      </w:r>
    </w:p>
    <w:p w:rsidR="003E6626" w:rsidRDefault="00000000">
      <w:pPr>
        <w:ind w:left="487" w:right="836" w:firstLine="360"/>
      </w:pPr>
      <w:r>
        <w:t xml:space="preserve">Esta actividad deberá desarrollarse en un lugar distante del salón principal, en un espacio oscuro. Será necesario acomodar cada una de las imágenes (incluidas en el CD) en las paredes, o bien, formar un túnel con manteles y/o telas, de tal manera que se puedan colgar los carteles en el pasillo. Tenga la precaución de poner primero a los misioneros del pasado, posteriormente los del presente y en un espacio especial y no visible al entrar, el espejo para los misioneros del futuro (más adelante se explicará a detalle en qué consiste cada época de los misioneros).  </w:t>
      </w:r>
    </w:p>
    <w:p w:rsidR="003E6626" w:rsidRDefault="00000000">
      <w:pPr>
        <w:spacing w:after="0" w:line="259" w:lineRule="auto"/>
        <w:ind w:left="502" w:firstLine="0"/>
        <w:jc w:val="left"/>
      </w:pPr>
      <w:r>
        <w:t xml:space="preserve"> </w:t>
      </w:r>
    </w:p>
    <w:p w:rsidR="003E6626" w:rsidRDefault="00000000">
      <w:pPr>
        <w:ind w:left="497" w:right="836"/>
      </w:pPr>
      <w:r>
        <w:t xml:space="preserve">Los misioneros elegidos del tiempo pasado son: </w:t>
      </w:r>
    </w:p>
    <w:p w:rsidR="003E6626" w:rsidRDefault="00000000">
      <w:pPr>
        <w:spacing w:after="0" w:line="259" w:lineRule="auto"/>
        <w:ind w:left="502" w:firstLine="0"/>
        <w:jc w:val="left"/>
      </w:pPr>
      <w:r>
        <w:t xml:space="preserve"> </w:t>
      </w:r>
    </w:p>
    <w:tbl>
      <w:tblPr>
        <w:tblStyle w:val="TableGrid"/>
        <w:tblW w:w="8646" w:type="dxa"/>
        <w:tblInd w:w="605" w:type="dxa"/>
        <w:tblCellMar>
          <w:top w:w="5" w:type="dxa"/>
          <w:left w:w="106" w:type="dxa"/>
          <w:right w:w="45" w:type="dxa"/>
        </w:tblCellMar>
        <w:tblLook w:val="04A0" w:firstRow="1" w:lastRow="0" w:firstColumn="1" w:lastColumn="0" w:noHBand="0" w:noVBand="1"/>
      </w:tblPr>
      <w:tblGrid>
        <w:gridCol w:w="2376"/>
        <w:gridCol w:w="2554"/>
        <w:gridCol w:w="3716"/>
      </w:tblGrid>
      <w:tr w:rsidR="003E6626">
        <w:trPr>
          <w:trHeight w:val="329"/>
        </w:trPr>
        <w:tc>
          <w:tcPr>
            <w:tcW w:w="2376" w:type="dxa"/>
            <w:tcBorders>
              <w:top w:val="single" w:sz="4" w:space="0" w:color="000000"/>
              <w:left w:val="single" w:sz="4" w:space="0" w:color="000000"/>
              <w:bottom w:val="single" w:sz="4" w:space="0" w:color="000000"/>
              <w:right w:val="single" w:sz="4" w:space="0" w:color="000000"/>
            </w:tcBorders>
          </w:tcPr>
          <w:p w:rsidR="003E6626" w:rsidRDefault="00000000">
            <w:pPr>
              <w:spacing w:after="0" w:line="259" w:lineRule="auto"/>
              <w:ind w:left="162" w:firstLine="0"/>
              <w:jc w:val="left"/>
            </w:pPr>
            <w:r>
              <w:rPr>
                <w:sz w:val="25"/>
              </w:rPr>
              <w:lastRenderedPageBreak/>
              <w:t xml:space="preserve">Personaje Bíblico </w:t>
            </w:r>
          </w:p>
        </w:tc>
        <w:tc>
          <w:tcPr>
            <w:tcW w:w="2554" w:type="dxa"/>
            <w:tcBorders>
              <w:top w:val="single" w:sz="4" w:space="0" w:color="000000"/>
              <w:left w:val="single" w:sz="4" w:space="0" w:color="000000"/>
              <w:bottom w:val="single" w:sz="4" w:space="0" w:color="000000"/>
              <w:right w:val="single" w:sz="4" w:space="0" w:color="000000"/>
            </w:tcBorders>
          </w:tcPr>
          <w:p w:rsidR="003E6626" w:rsidRDefault="00000000">
            <w:pPr>
              <w:spacing w:after="0" w:line="259" w:lineRule="auto"/>
              <w:ind w:left="186" w:firstLine="0"/>
              <w:jc w:val="left"/>
            </w:pPr>
            <w:r>
              <w:rPr>
                <w:sz w:val="25"/>
              </w:rPr>
              <w:t xml:space="preserve">Tipo de Misionero </w:t>
            </w:r>
          </w:p>
        </w:tc>
        <w:tc>
          <w:tcPr>
            <w:tcW w:w="3716" w:type="dxa"/>
            <w:tcBorders>
              <w:top w:val="single" w:sz="4" w:space="0" w:color="000000"/>
              <w:left w:val="single" w:sz="4" w:space="0" w:color="000000"/>
              <w:bottom w:val="single" w:sz="4" w:space="0" w:color="000000"/>
              <w:right w:val="single" w:sz="4" w:space="0" w:color="000000"/>
            </w:tcBorders>
          </w:tcPr>
          <w:p w:rsidR="003E6626" w:rsidRDefault="00000000">
            <w:pPr>
              <w:spacing w:after="0" w:line="259" w:lineRule="auto"/>
              <w:ind w:left="1" w:firstLine="0"/>
              <w:jc w:val="center"/>
            </w:pPr>
            <w:r>
              <w:rPr>
                <w:sz w:val="25"/>
              </w:rPr>
              <w:t xml:space="preserve">Sustento </w:t>
            </w:r>
          </w:p>
        </w:tc>
      </w:tr>
      <w:tr w:rsidR="003E6626">
        <w:trPr>
          <w:trHeight w:val="967"/>
        </w:trPr>
        <w:tc>
          <w:tcPr>
            <w:tcW w:w="2376" w:type="dxa"/>
            <w:tcBorders>
              <w:top w:val="single" w:sz="4" w:space="0" w:color="000000"/>
              <w:left w:val="single" w:sz="4" w:space="0" w:color="000000"/>
              <w:bottom w:val="single" w:sz="4" w:space="0" w:color="000000"/>
              <w:right w:val="single" w:sz="4" w:space="0" w:color="000000"/>
            </w:tcBorders>
            <w:vAlign w:val="center"/>
          </w:tcPr>
          <w:p w:rsidR="003E6626" w:rsidRDefault="00000000">
            <w:pPr>
              <w:spacing w:after="0" w:line="259" w:lineRule="auto"/>
              <w:ind w:left="2" w:firstLine="0"/>
              <w:jc w:val="left"/>
            </w:pPr>
            <w:r>
              <w:t xml:space="preserve">Abraham </w:t>
            </w:r>
          </w:p>
        </w:tc>
        <w:tc>
          <w:tcPr>
            <w:tcW w:w="2554" w:type="dxa"/>
            <w:tcBorders>
              <w:top w:val="single" w:sz="4" w:space="0" w:color="000000"/>
              <w:left w:val="single" w:sz="4" w:space="0" w:color="000000"/>
              <w:bottom w:val="single" w:sz="4" w:space="0" w:color="000000"/>
              <w:right w:val="single" w:sz="4" w:space="0" w:color="000000"/>
            </w:tcBorders>
            <w:vAlign w:val="center"/>
          </w:tcPr>
          <w:p w:rsidR="003E6626" w:rsidRDefault="00000000">
            <w:pPr>
              <w:spacing w:after="0" w:line="259" w:lineRule="auto"/>
              <w:ind w:left="2" w:firstLine="0"/>
              <w:jc w:val="left"/>
            </w:pPr>
            <w:r>
              <w:t xml:space="preserve">Misionero </w:t>
            </w:r>
          </w:p>
          <w:p w:rsidR="003E6626" w:rsidRDefault="00000000">
            <w:pPr>
              <w:spacing w:after="0" w:line="259" w:lineRule="auto"/>
              <w:ind w:left="2" w:firstLine="0"/>
              <w:jc w:val="left"/>
            </w:pPr>
            <w:r>
              <w:t xml:space="preserve">Transcultural </w:t>
            </w:r>
          </w:p>
        </w:tc>
        <w:tc>
          <w:tcPr>
            <w:tcW w:w="3716" w:type="dxa"/>
            <w:tcBorders>
              <w:top w:val="single" w:sz="4" w:space="0" w:color="000000"/>
              <w:left w:val="single" w:sz="4" w:space="0" w:color="000000"/>
              <w:bottom w:val="single" w:sz="4" w:space="0" w:color="000000"/>
              <w:right w:val="single" w:sz="4" w:space="0" w:color="000000"/>
            </w:tcBorders>
          </w:tcPr>
          <w:p w:rsidR="003E6626" w:rsidRDefault="00000000">
            <w:pPr>
              <w:spacing w:after="0" w:line="240" w:lineRule="auto"/>
              <w:ind w:left="0" w:firstLine="0"/>
            </w:pPr>
            <w:r>
              <w:t xml:space="preserve">Salió de su tierra y de su parentela a donde Dios le indicó. </w:t>
            </w:r>
          </w:p>
          <w:p w:rsidR="003E6626" w:rsidRDefault="00000000">
            <w:pPr>
              <w:spacing w:after="0" w:line="259" w:lineRule="auto"/>
              <w:ind w:left="0" w:firstLine="0"/>
              <w:jc w:val="left"/>
            </w:pPr>
            <w:r>
              <w:t xml:space="preserve">Génesis 12:1. </w:t>
            </w:r>
          </w:p>
        </w:tc>
      </w:tr>
      <w:tr w:rsidR="003E6626">
        <w:trPr>
          <w:trHeight w:val="1606"/>
        </w:trPr>
        <w:tc>
          <w:tcPr>
            <w:tcW w:w="2376" w:type="dxa"/>
            <w:tcBorders>
              <w:top w:val="single" w:sz="4" w:space="0" w:color="000000"/>
              <w:left w:val="single" w:sz="4" w:space="0" w:color="000000"/>
              <w:bottom w:val="single" w:sz="4" w:space="0" w:color="000000"/>
              <w:right w:val="single" w:sz="4" w:space="0" w:color="000000"/>
            </w:tcBorders>
            <w:vAlign w:val="center"/>
          </w:tcPr>
          <w:p w:rsidR="003E6626" w:rsidRDefault="00000000">
            <w:pPr>
              <w:spacing w:after="0" w:line="259" w:lineRule="auto"/>
              <w:ind w:left="2" w:firstLine="0"/>
              <w:jc w:val="left"/>
            </w:pPr>
            <w:r>
              <w:t xml:space="preserve">Ester </w:t>
            </w:r>
          </w:p>
        </w:tc>
        <w:tc>
          <w:tcPr>
            <w:tcW w:w="2554" w:type="dxa"/>
            <w:tcBorders>
              <w:top w:val="single" w:sz="4" w:space="0" w:color="000000"/>
              <w:left w:val="single" w:sz="4" w:space="0" w:color="000000"/>
              <w:bottom w:val="single" w:sz="4" w:space="0" w:color="000000"/>
              <w:right w:val="single" w:sz="4" w:space="0" w:color="000000"/>
            </w:tcBorders>
            <w:vAlign w:val="center"/>
          </w:tcPr>
          <w:p w:rsidR="003E6626" w:rsidRDefault="00000000">
            <w:pPr>
              <w:spacing w:after="0" w:line="259" w:lineRule="auto"/>
              <w:ind w:left="2" w:firstLine="0"/>
              <w:jc w:val="left"/>
            </w:pPr>
            <w:r>
              <w:t xml:space="preserve">Misionera Urbana </w:t>
            </w:r>
          </w:p>
        </w:tc>
        <w:tc>
          <w:tcPr>
            <w:tcW w:w="3716" w:type="dxa"/>
            <w:tcBorders>
              <w:top w:val="single" w:sz="4" w:space="0" w:color="000000"/>
              <w:left w:val="single" w:sz="4" w:space="0" w:color="000000"/>
              <w:bottom w:val="single" w:sz="4" w:space="0" w:color="000000"/>
              <w:right w:val="single" w:sz="4" w:space="0" w:color="000000"/>
            </w:tcBorders>
          </w:tcPr>
          <w:p w:rsidR="003E6626" w:rsidRDefault="00000000">
            <w:pPr>
              <w:spacing w:after="0" w:line="257" w:lineRule="auto"/>
              <w:ind w:left="0" w:right="67" w:firstLine="0"/>
            </w:pPr>
            <w:r>
              <w:t xml:space="preserve">Dios le permitió ser “una primera dama” (esposa del rey) y así salvar a su pueblo de ser asesinado. </w:t>
            </w:r>
          </w:p>
          <w:p w:rsidR="003E6626" w:rsidRDefault="00000000">
            <w:pPr>
              <w:spacing w:after="0" w:line="259" w:lineRule="auto"/>
              <w:ind w:left="0" w:firstLine="0"/>
              <w:jc w:val="left"/>
            </w:pPr>
            <w:r>
              <w:t xml:space="preserve"> Ester 2:17, 8:13. </w:t>
            </w:r>
          </w:p>
        </w:tc>
      </w:tr>
      <w:tr w:rsidR="003E6626">
        <w:trPr>
          <w:trHeight w:val="1289"/>
        </w:trPr>
        <w:tc>
          <w:tcPr>
            <w:tcW w:w="2376" w:type="dxa"/>
            <w:tcBorders>
              <w:top w:val="single" w:sz="4" w:space="0" w:color="000000"/>
              <w:left w:val="single" w:sz="4" w:space="0" w:color="000000"/>
              <w:bottom w:val="single" w:sz="4" w:space="0" w:color="000000"/>
              <w:right w:val="single" w:sz="4" w:space="0" w:color="000000"/>
            </w:tcBorders>
            <w:vAlign w:val="center"/>
          </w:tcPr>
          <w:p w:rsidR="003E6626" w:rsidRDefault="00000000">
            <w:pPr>
              <w:spacing w:after="0" w:line="259" w:lineRule="auto"/>
              <w:ind w:left="2" w:firstLine="0"/>
              <w:jc w:val="left"/>
            </w:pPr>
            <w:r>
              <w:t xml:space="preserve">Jeremías </w:t>
            </w:r>
          </w:p>
        </w:tc>
        <w:tc>
          <w:tcPr>
            <w:tcW w:w="2554" w:type="dxa"/>
            <w:tcBorders>
              <w:top w:val="single" w:sz="4" w:space="0" w:color="000000"/>
              <w:left w:val="single" w:sz="4" w:space="0" w:color="000000"/>
              <w:bottom w:val="single" w:sz="4" w:space="0" w:color="000000"/>
              <w:right w:val="single" w:sz="4" w:space="0" w:color="000000"/>
            </w:tcBorders>
            <w:vAlign w:val="center"/>
          </w:tcPr>
          <w:p w:rsidR="003E6626" w:rsidRDefault="00000000">
            <w:pPr>
              <w:spacing w:after="0" w:line="259" w:lineRule="auto"/>
              <w:ind w:left="2" w:firstLine="0"/>
              <w:jc w:val="left"/>
            </w:pPr>
            <w:r>
              <w:t xml:space="preserve">Misionero Urbano </w:t>
            </w:r>
          </w:p>
        </w:tc>
        <w:tc>
          <w:tcPr>
            <w:tcW w:w="3716" w:type="dxa"/>
            <w:tcBorders>
              <w:top w:val="single" w:sz="4" w:space="0" w:color="000000"/>
              <w:left w:val="single" w:sz="4" w:space="0" w:color="000000"/>
              <w:bottom w:val="single" w:sz="4" w:space="0" w:color="000000"/>
              <w:right w:val="single" w:sz="4" w:space="0" w:color="000000"/>
            </w:tcBorders>
          </w:tcPr>
          <w:p w:rsidR="003E6626" w:rsidRDefault="00000000">
            <w:pPr>
              <w:spacing w:after="0" w:line="259" w:lineRule="auto"/>
              <w:ind w:left="0" w:right="67" w:firstLine="0"/>
            </w:pPr>
            <w:r>
              <w:t xml:space="preserve">El Señor lo llamó para que diera un mensaje al pueblo de Israel por su mal comportamiento y rebeldía. Jeremías 1:17-19. </w:t>
            </w:r>
          </w:p>
        </w:tc>
      </w:tr>
      <w:tr w:rsidR="003E6626">
        <w:trPr>
          <w:trHeight w:val="967"/>
        </w:trPr>
        <w:tc>
          <w:tcPr>
            <w:tcW w:w="2376" w:type="dxa"/>
            <w:tcBorders>
              <w:top w:val="single" w:sz="4" w:space="0" w:color="000000"/>
              <w:left w:val="single" w:sz="4" w:space="0" w:color="000000"/>
              <w:bottom w:val="single" w:sz="4" w:space="0" w:color="000000"/>
              <w:right w:val="single" w:sz="4" w:space="0" w:color="000000"/>
            </w:tcBorders>
            <w:vAlign w:val="center"/>
          </w:tcPr>
          <w:p w:rsidR="003E6626" w:rsidRDefault="00000000">
            <w:pPr>
              <w:spacing w:after="0" w:line="259" w:lineRule="auto"/>
              <w:ind w:left="2" w:firstLine="0"/>
              <w:jc w:val="left"/>
            </w:pPr>
            <w:r>
              <w:t xml:space="preserve">Jonás </w:t>
            </w:r>
          </w:p>
        </w:tc>
        <w:tc>
          <w:tcPr>
            <w:tcW w:w="2554" w:type="dxa"/>
            <w:tcBorders>
              <w:top w:val="single" w:sz="4" w:space="0" w:color="000000"/>
              <w:left w:val="single" w:sz="4" w:space="0" w:color="000000"/>
              <w:bottom w:val="single" w:sz="4" w:space="0" w:color="000000"/>
              <w:right w:val="single" w:sz="4" w:space="0" w:color="000000"/>
            </w:tcBorders>
            <w:vAlign w:val="center"/>
          </w:tcPr>
          <w:p w:rsidR="003E6626" w:rsidRDefault="00000000">
            <w:pPr>
              <w:spacing w:after="0" w:line="259" w:lineRule="auto"/>
              <w:ind w:left="2" w:firstLine="0"/>
              <w:jc w:val="left"/>
            </w:pPr>
            <w:r>
              <w:t xml:space="preserve">Misionero </w:t>
            </w:r>
          </w:p>
          <w:p w:rsidR="003E6626" w:rsidRDefault="00000000">
            <w:pPr>
              <w:spacing w:after="0" w:line="259" w:lineRule="auto"/>
              <w:ind w:left="2" w:firstLine="0"/>
              <w:jc w:val="left"/>
            </w:pPr>
            <w:r>
              <w:t xml:space="preserve">Transcultural </w:t>
            </w:r>
          </w:p>
        </w:tc>
        <w:tc>
          <w:tcPr>
            <w:tcW w:w="3716" w:type="dxa"/>
            <w:tcBorders>
              <w:top w:val="single" w:sz="4" w:space="0" w:color="000000"/>
              <w:left w:val="single" w:sz="4" w:space="0" w:color="000000"/>
              <w:bottom w:val="single" w:sz="4" w:space="0" w:color="000000"/>
              <w:right w:val="single" w:sz="4" w:space="0" w:color="000000"/>
            </w:tcBorders>
          </w:tcPr>
          <w:p w:rsidR="003E6626" w:rsidRDefault="00000000">
            <w:pPr>
              <w:spacing w:after="0" w:line="259" w:lineRule="auto"/>
              <w:ind w:left="0" w:right="64" w:firstLine="0"/>
            </w:pPr>
            <w:r>
              <w:t xml:space="preserve">Fue enviado a Nínive para llevar el mensaje de salvación. Jonás 1:1-2. </w:t>
            </w:r>
          </w:p>
        </w:tc>
      </w:tr>
    </w:tbl>
    <w:p w:rsidR="003E6626" w:rsidRDefault="00000000">
      <w:pPr>
        <w:spacing w:after="0" w:line="259" w:lineRule="auto"/>
        <w:ind w:left="502" w:firstLine="0"/>
        <w:jc w:val="left"/>
      </w:pPr>
      <w:r>
        <w:t xml:space="preserve"> </w:t>
      </w:r>
    </w:p>
    <w:p w:rsidR="003E6626" w:rsidRDefault="00000000">
      <w:pPr>
        <w:ind w:left="497" w:right="836"/>
      </w:pPr>
      <w:r>
        <w:t xml:space="preserve">Nota: Es importante que se estudien los pasajes completos para comprender el contexto y transmitir adecuadamente lo que se desea. Los versículos citados en el recuadro solamente son las referencias. </w:t>
      </w:r>
    </w:p>
    <w:p w:rsidR="003E6626" w:rsidRDefault="00000000">
      <w:pPr>
        <w:spacing w:after="0" w:line="259" w:lineRule="auto"/>
        <w:ind w:left="502" w:firstLine="0"/>
        <w:jc w:val="left"/>
      </w:pPr>
      <w:r>
        <w:t xml:space="preserve"> </w:t>
      </w:r>
    </w:p>
    <w:p w:rsidR="003E6626" w:rsidRDefault="00000000">
      <w:pPr>
        <w:ind w:left="497" w:right="836"/>
      </w:pPr>
      <w:r>
        <w:t xml:space="preserve">Los misioneros elegidos del tiempo presente: </w:t>
      </w:r>
    </w:p>
    <w:p w:rsidR="003E6626" w:rsidRDefault="00000000">
      <w:pPr>
        <w:spacing w:after="0" w:line="259" w:lineRule="auto"/>
        <w:ind w:left="502" w:firstLine="0"/>
        <w:jc w:val="left"/>
      </w:pPr>
      <w:r>
        <w:t xml:space="preserve"> </w:t>
      </w:r>
    </w:p>
    <w:tbl>
      <w:tblPr>
        <w:tblStyle w:val="TableGrid"/>
        <w:tblW w:w="8646" w:type="dxa"/>
        <w:tblInd w:w="432" w:type="dxa"/>
        <w:tblCellMar>
          <w:top w:w="5" w:type="dxa"/>
          <w:left w:w="108" w:type="dxa"/>
          <w:right w:w="45" w:type="dxa"/>
        </w:tblCellMar>
        <w:tblLook w:val="04A0" w:firstRow="1" w:lastRow="0" w:firstColumn="1" w:lastColumn="0" w:noHBand="0" w:noVBand="1"/>
      </w:tblPr>
      <w:tblGrid>
        <w:gridCol w:w="2093"/>
        <w:gridCol w:w="2229"/>
        <w:gridCol w:w="4324"/>
      </w:tblGrid>
      <w:tr w:rsidR="003E6626">
        <w:trPr>
          <w:trHeight w:val="329"/>
        </w:trPr>
        <w:tc>
          <w:tcPr>
            <w:tcW w:w="2093" w:type="dxa"/>
            <w:tcBorders>
              <w:top w:val="single" w:sz="4" w:space="0" w:color="000000"/>
              <w:left w:val="single" w:sz="4" w:space="0" w:color="000000"/>
              <w:bottom w:val="single" w:sz="4" w:space="0" w:color="000000"/>
              <w:right w:val="single" w:sz="4" w:space="0" w:color="000000"/>
            </w:tcBorders>
          </w:tcPr>
          <w:p w:rsidR="003E6626" w:rsidRDefault="00000000">
            <w:pPr>
              <w:spacing w:after="0" w:line="259" w:lineRule="auto"/>
              <w:ind w:left="5" w:firstLine="0"/>
              <w:jc w:val="center"/>
            </w:pPr>
            <w:r>
              <w:rPr>
                <w:sz w:val="25"/>
              </w:rPr>
              <w:t xml:space="preserve">Misioneros </w:t>
            </w:r>
          </w:p>
        </w:tc>
        <w:tc>
          <w:tcPr>
            <w:tcW w:w="2229" w:type="dxa"/>
            <w:tcBorders>
              <w:top w:val="single" w:sz="4" w:space="0" w:color="000000"/>
              <w:left w:val="single" w:sz="4" w:space="0" w:color="000000"/>
              <w:bottom w:val="single" w:sz="4" w:space="0" w:color="000000"/>
              <w:right w:val="single" w:sz="4" w:space="0" w:color="000000"/>
            </w:tcBorders>
          </w:tcPr>
          <w:p w:rsidR="003E6626" w:rsidRDefault="00000000">
            <w:pPr>
              <w:spacing w:after="0" w:line="259" w:lineRule="auto"/>
              <w:ind w:left="126" w:firstLine="0"/>
              <w:jc w:val="left"/>
            </w:pPr>
            <w:r>
              <w:rPr>
                <w:sz w:val="25"/>
              </w:rPr>
              <w:t xml:space="preserve">Lugar de Origen </w:t>
            </w:r>
          </w:p>
        </w:tc>
        <w:tc>
          <w:tcPr>
            <w:tcW w:w="4323" w:type="dxa"/>
            <w:tcBorders>
              <w:top w:val="single" w:sz="4" w:space="0" w:color="000000"/>
              <w:left w:val="single" w:sz="4" w:space="0" w:color="000000"/>
              <w:bottom w:val="single" w:sz="4" w:space="0" w:color="000000"/>
              <w:right w:val="single" w:sz="4" w:space="0" w:color="000000"/>
            </w:tcBorders>
          </w:tcPr>
          <w:p w:rsidR="003E6626" w:rsidRDefault="00000000">
            <w:pPr>
              <w:spacing w:after="0" w:line="259" w:lineRule="auto"/>
              <w:ind w:left="1" w:firstLine="0"/>
              <w:jc w:val="center"/>
            </w:pPr>
            <w:r>
              <w:rPr>
                <w:sz w:val="25"/>
              </w:rPr>
              <w:t xml:space="preserve">Lugar de Servicio </w:t>
            </w:r>
          </w:p>
        </w:tc>
      </w:tr>
      <w:tr w:rsidR="003E6626">
        <w:trPr>
          <w:trHeight w:val="648"/>
        </w:trPr>
        <w:tc>
          <w:tcPr>
            <w:tcW w:w="2093" w:type="dxa"/>
            <w:tcBorders>
              <w:top w:val="single" w:sz="4" w:space="0" w:color="000000"/>
              <w:left w:val="single" w:sz="4" w:space="0" w:color="000000"/>
              <w:bottom w:val="single" w:sz="4" w:space="0" w:color="000000"/>
              <w:right w:val="single" w:sz="4" w:space="0" w:color="000000"/>
            </w:tcBorders>
            <w:vAlign w:val="center"/>
          </w:tcPr>
          <w:p w:rsidR="003E6626" w:rsidRDefault="00000000">
            <w:pPr>
              <w:spacing w:after="0" w:line="259" w:lineRule="auto"/>
              <w:ind w:left="0" w:right="67" w:firstLine="0"/>
              <w:jc w:val="center"/>
            </w:pPr>
            <w:r>
              <w:t xml:space="preserve">Familia Fisher </w:t>
            </w:r>
          </w:p>
        </w:tc>
        <w:tc>
          <w:tcPr>
            <w:tcW w:w="2229" w:type="dxa"/>
            <w:tcBorders>
              <w:top w:val="single" w:sz="4" w:space="0" w:color="000000"/>
              <w:left w:val="single" w:sz="4" w:space="0" w:color="000000"/>
              <w:bottom w:val="single" w:sz="4" w:space="0" w:color="000000"/>
              <w:right w:val="single" w:sz="4" w:space="0" w:color="000000"/>
            </w:tcBorders>
            <w:vAlign w:val="center"/>
          </w:tcPr>
          <w:p w:rsidR="003E6626" w:rsidRDefault="00000000">
            <w:pPr>
              <w:spacing w:after="0" w:line="259" w:lineRule="auto"/>
              <w:ind w:left="0" w:right="64" w:firstLine="0"/>
              <w:jc w:val="center"/>
            </w:pPr>
            <w:r>
              <w:t xml:space="preserve">Estados Unidos </w:t>
            </w:r>
          </w:p>
        </w:tc>
        <w:tc>
          <w:tcPr>
            <w:tcW w:w="4323" w:type="dxa"/>
            <w:tcBorders>
              <w:top w:val="single" w:sz="4" w:space="0" w:color="000000"/>
              <w:left w:val="single" w:sz="4" w:space="0" w:color="000000"/>
              <w:bottom w:val="single" w:sz="4" w:space="0" w:color="000000"/>
              <w:right w:val="single" w:sz="4" w:space="0" w:color="000000"/>
            </w:tcBorders>
          </w:tcPr>
          <w:p w:rsidR="003E6626" w:rsidRDefault="00000000">
            <w:pPr>
              <w:spacing w:after="0" w:line="259" w:lineRule="auto"/>
              <w:ind w:left="0" w:firstLine="0"/>
            </w:pPr>
            <w:r>
              <w:t xml:space="preserve">Han servido en Venezuela y Ecuador por medio de Trabajo y Testimonio. </w:t>
            </w:r>
          </w:p>
        </w:tc>
      </w:tr>
      <w:tr w:rsidR="003E6626">
        <w:trPr>
          <w:trHeight w:val="1608"/>
        </w:trPr>
        <w:tc>
          <w:tcPr>
            <w:tcW w:w="2093" w:type="dxa"/>
            <w:tcBorders>
              <w:top w:val="single" w:sz="4" w:space="0" w:color="000000"/>
              <w:left w:val="single" w:sz="4" w:space="0" w:color="000000"/>
              <w:bottom w:val="single" w:sz="4" w:space="0" w:color="000000"/>
              <w:right w:val="single" w:sz="4" w:space="0" w:color="000000"/>
            </w:tcBorders>
            <w:vAlign w:val="center"/>
          </w:tcPr>
          <w:p w:rsidR="003E6626" w:rsidRDefault="00000000">
            <w:pPr>
              <w:spacing w:after="0" w:line="259" w:lineRule="auto"/>
              <w:ind w:left="0" w:firstLine="0"/>
              <w:jc w:val="center"/>
            </w:pPr>
            <w:r>
              <w:t xml:space="preserve">Familia Salazar Hernández </w:t>
            </w:r>
          </w:p>
        </w:tc>
        <w:tc>
          <w:tcPr>
            <w:tcW w:w="2229" w:type="dxa"/>
            <w:tcBorders>
              <w:top w:val="single" w:sz="4" w:space="0" w:color="000000"/>
              <w:left w:val="single" w:sz="4" w:space="0" w:color="000000"/>
              <w:bottom w:val="single" w:sz="4" w:space="0" w:color="000000"/>
              <w:right w:val="single" w:sz="4" w:space="0" w:color="000000"/>
            </w:tcBorders>
            <w:vAlign w:val="center"/>
          </w:tcPr>
          <w:p w:rsidR="003E6626" w:rsidRDefault="00000000">
            <w:pPr>
              <w:spacing w:after="0" w:line="259" w:lineRule="auto"/>
              <w:ind w:left="0" w:right="64" w:firstLine="0"/>
              <w:jc w:val="center"/>
            </w:pPr>
            <w:r>
              <w:t xml:space="preserve">Guatemala </w:t>
            </w:r>
          </w:p>
        </w:tc>
        <w:tc>
          <w:tcPr>
            <w:tcW w:w="4323" w:type="dxa"/>
            <w:tcBorders>
              <w:top w:val="single" w:sz="4" w:space="0" w:color="000000"/>
              <w:left w:val="single" w:sz="4" w:space="0" w:color="000000"/>
              <w:bottom w:val="single" w:sz="4" w:space="0" w:color="000000"/>
              <w:right w:val="single" w:sz="4" w:space="0" w:color="000000"/>
            </w:tcBorders>
          </w:tcPr>
          <w:p w:rsidR="003E6626" w:rsidRDefault="00000000">
            <w:pPr>
              <w:spacing w:after="0" w:line="259" w:lineRule="auto"/>
              <w:ind w:left="0" w:right="67" w:firstLine="0"/>
            </w:pPr>
            <w:r>
              <w:t xml:space="preserve">Sirven desde el 2009 en Costa Rica para la Región Mesoamérica en el área de comunicaciones. Él en asuntos de videos y ella en la publicación de noticias. </w:t>
            </w:r>
          </w:p>
        </w:tc>
      </w:tr>
      <w:tr w:rsidR="003E6626">
        <w:trPr>
          <w:trHeight w:val="2883"/>
        </w:trPr>
        <w:tc>
          <w:tcPr>
            <w:tcW w:w="2093" w:type="dxa"/>
            <w:tcBorders>
              <w:top w:val="single" w:sz="4" w:space="0" w:color="000000"/>
              <w:left w:val="single" w:sz="4" w:space="0" w:color="000000"/>
              <w:bottom w:val="single" w:sz="4" w:space="0" w:color="000000"/>
              <w:right w:val="single" w:sz="4" w:space="0" w:color="000000"/>
            </w:tcBorders>
            <w:vAlign w:val="center"/>
          </w:tcPr>
          <w:p w:rsidR="003E6626" w:rsidRDefault="00000000">
            <w:pPr>
              <w:spacing w:after="0" w:line="259" w:lineRule="auto"/>
              <w:ind w:left="0" w:firstLine="0"/>
              <w:jc w:val="center"/>
            </w:pPr>
            <w:r>
              <w:t xml:space="preserve">Familia Jiménez Acosta </w:t>
            </w:r>
          </w:p>
        </w:tc>
        <w:tc>
          <w:tcPr>
            <w:tcW w:w="2229" w:type="dxa"/>
            <w:tcBorders>
              <w:top w:val="single" w:sz="4" w:space="0" w:color="000000"/>
              <w:left w:val="single" w:sz="4" w:space="0" w:color="000000"/>
              <w:bottom w:val="single" w:sz="4" w:space="0" w:color="000000"/>
              <w:right w:val="single" w:sz="4" w:space="0" w:color="000000"/>
            </w:tcBorders>
            <w:vAlign w:val="center"/>
          </w:tcPr>
          <w:p w:rsidR="003E6626" w:rsidRDefault="00000000">
            <w:pPr>
              <w:spacing w:after="0" w:line="240" w:lineRule="auto"/>
              <w:ind w:left="0" w:firstLine="0"/>
              <w:jc w:val="center"/>
            </w:pPr>
            <w:r>
              <w:t xml:space="preserve">Esdras (Mexicano) y Scarlett </w:t>
            </w:r>
          </w:p>
          <w:p w:rsidR="003E6626" w:rsidRDefault="00000000">
            <w:pPr>
              <w:spacing w:after="0" w:line="259" w:lineRule="auto"/>
              <w:ind w:left="0" w:right="64" w:firstLine="0"/>
              <w:jc w:val="center"/>
            </w:pPr>
            <w:r>
              <w:t xml:space="preserve">(Nicaragua) </w:t>
            </w:r>
          </w:p>
        </w:tc>
        <w:tc>
          <w:tcPr>
            <w:tcW w:w="4323" w:type="dxa"/>
            <w:tcBorders>
              <w:top w:val="single" w:sz="4" w:space="0" w:color="000000"/>
              <w:left w:val="single" w:sz="4" w:space="0" w:color="000000"/>
              <w:bottom w:val="single" w:sz="4" w:space="0" w:color="000000"/>
              <w:right w:val="single" w:sz="4" w:space="0" w:color="000000"/>
            </w:tcBorders>
          </w:tcPr>
          <w:p w:rsidR="003E6626" w:rsidRDefault="00000000">
            <w:pPr>
              <w:spacing w:after="0" w:line="259" w:lineRule="auto"/>
              <w:ind w:left="0" w:firstLine="0"/>
              <w:jc w:val="left"/>
            </w:pPr>
            <w:r>
              <w:t xml:space="preserve">Están en Costa Rica sirviendo para el </w:t>
            </w:r>
          </w:p>
          <w:p w:rsidR="003E6626" w:rsidRDefault="00000000">
            <w:pPr>
              <w:spacing w:after="0" w:line="259" w:lineRule="auto"/>
              <w:ind w:left="0" w:right="65" w:firstLine="0"/>
            </w:pPr>
            <w:r>
              <w:t xml:space="preserve">Seminario Nazareno de las Américas (SENDAS). Él es coordinador de los programas de Educación en Línea y profesor de la institución. Ella ministra en el área de Finanzas para el programa de Educación en Línea y es profesora de la institución. Tienen dos hijos, Joshua y Sara. </w:t>
            </w:r>
          </w:p>
        </w:tc>
      </w:tr>
      <w:tr w:rsidR="003E6626">
        <w:trPr>
          <w:trHeight w:val="967"/>
        </w:trPr>
        <w:tc>
          <w:tcPr>
            <w:tcW w:w="2093" w:type="dxa"/>
            <w:tcBorders>
              <w:top w:val="single" w:sz="4" w:space="0" w:color="000000"/>
              <w:left w:val="single" w:sz="4" w:space="0" w:color="000000"/>
              <w:bottom w:val="single" w:sz="4" w:space="0" w:color="000000"/>
              <w:right w:val="single" w:sz="4" w:space="0" w:color="000000"/>
            </w:tcBorders>
            <w:vAlign w:val="center"/>
          </w:tcPr>
          <w:p w:rsidR="003E6626" w:rsidRDefault="00000000">
            <w:pPr>
              <w:spacing w:after="0" w:line="259" w:lineRule="auto"/>
              <w:ind w:left="0" w:right="68" w:firstLine="0"/>
              <w:jc w:val="center"/>
            </w:pPr>
            <w:r>
              <w:lastRenderedPageBreak/>
              <w:t xml:space="preserve">Familia </w:t>
            </w:r>
            <w:proofErr w:type="spellStart"/>
            <w:r>
              <w:t>Doolley</w:t>
            </w:r>
            <w:proofErr w:type="spellEnd"/>
            <w:r>
              <w:t xml:space="preserve"> </w:t>
            </w:r>
          </w:p>
        </w:tc>
        <w:tc>
          <w:tcPr>
            <w:tcW w:w="2229" w:type="dxa"/>
            <w:tcBorders>
              <w:top w:val="single" w:sz="4" w:space="0" w:color="000000"/>
              <w:left w:val="single" w:sz="4" w:space="0" w:color="000000"/>
              <w:bottom w:val="single" w:sz="4" w:space="0" w:color="000000"/>
              <w:right w:val="single" w:sz="4" w:space="0" w:color="000000"/>
            </w:tcBorders>
            <w:vAlign w:val="center"/>
          </w:tcPr>
          <w:p w:rsidR="003E6626" w:rsidRDefault="00000000">
            <w:pPr>
              <w:spacing w:after="0" w:line="259" w:lineRule="auto"/>
              <w:ind w:left="0" w:right="64" w:firstLine="0"/>
              <w:jc w:val="center"/>
            </w:pPr>
            <w:r>
              <w:t xml:space="preserve">Estados Unidos </w:t>
            </w:r>
          </w:p>
        </w:tc>
        <w:tc>
          <w:tcPr>
            <w:tcW w:w="4323" w:type="dxa"/>
            <w:tcBorders>
              <w:top w:val="single" w:sz="4" w:space="0" w:color="000000"/>
              <w:left w:val="single" w:sz="4" w:space="0" w:color="000000"/>
              <w:bottom w:val="single" w:sz="4" w:space="0" w:color="000000"/>
              <w:right w:val="single" w:sz="4" w:space="0" w:color="000000"/>
            </w:tcBorders>
          </w:tcPr>
          <w:p w:rsidR="003E6626" w:rsidRDefault="00000000">
            <w:pPr>
              <w:spacing w:after="0" w:line="259" w:lineRule="auto"/>
              <w:ind w:left="0" w:right="69" w:firstLine="0"/>
            </w:pPr>
            <w:r>
              <w:t xml:space="preserve">Sirven como médicos misioneros en Papúa Nueva Guinea. Él es médico y ella enfermera. Tienen tres niñas. </w:t>
            </w:r>
          </w:p>
        </w:tc>
      </w:tr>
      <w:tr w:rsidR="003E6626">
        <w:trPr>
          <w:trHeight w:val="2244"/>
        </w:trPr>
        <w:tc>
          <w:tcPr>
            <w:tcW w:w="2093" w:type="dxa"/>
            <w:tcBorders>
              <w:top w:val="single" w:sz="4" w:space="0" w:color="000000"/>
              <w:left w:val="single" w:sz="4" w:space="0" w:color="000000"/>
              <w:bottom w:val="single" w:sz="4" w:space="0" w:color="000000"/>
              <w:right w:val="single" w:sz="4" w:space="0" w:color="000000"/>
            </w:tcBorders>
            <w:vAlign w:val="center"/>
          </w:tcPr>
          <w:p w:rsidR="003E6626" w:rsidRDefault="00000000">
            <w:pPr>
              <w:spacing w:after="0" w:line="259" w:lineRule="auto"/>
              <w:ind w:left="0" w:firstLine="0"/>
              <w:jc w:val="center"/>
            </w:pPr>
            <w:r>
              <w:t xml:space="preserve">Matrimonio Fernández </w:t>
            </w:r>
          </w:p>
        </w:tc>
        <w:tc>
          <w:tcPr>
            <w:tcW w:w="2229" w:type="dxa"/>
            <w:tcBorders>
              <w:top w:val="single" w:sz="4" w:space="0" w:color="000000"/>
              <w:left w:val="single" w:sz="4" w:space="0" w:color="000000"/>
              <w:bottom w:val="single" w:sz="4" w:space="0" w:color="000000"/>
              <w:right w:val="single" w:sz="4" w:space="0" w:color="000000"/>
            </w:tcBorders>
            <w:vAlign w:val="center"/>
          </w:tcPr>
          <w:p w:rsidR="003E6626" w:rsidRDefault="00000000">
            <w:pPr>
              <w:spacing w:after="0" w:line="259" w:lineRule="auto"/>
              <w:ind w:left="0" w:right="62" w:firstLine="0"/>
              <w:jc w:val="center"/>
            </w:pPr>
            <w:r>
              <w:t xml:space="preserve">Argentina </w:t>
            </w:r>
          </w:p>
        </w:tc>
        <w:tc>
          <w:tcPr>
            <w:tcW w:w="4323" w:type="dxa"/>
            <w:tcBorders>
              <w:top w:val="single" w:sz="4" w:space="0" w:color="000000"/>
              <w:left w:val="single" w:sz="4" w:space="0" w:color="000000"/>
              <w:bottom w:val="single" w:sz="4" w:space="0" w:color="000000"/>
              <w:right w:val="single" w:sz="4" w:space="0" w:color="000000"/>
            </w:tcBorders>
          </w:tcPr>
          <w:p w:rsidR="003E6626" w:rsidRDefault="00000000">
            <w:pPr>
              <w:spacing w:after="0" w:line="259" w:lineRule="auto"/>
              <w:ind w:left="0" w:right="66" w:firstLine="0"/>
            </w:pPr>
            <w:r>
              <w:t xml:space="preserve">Desarrollan su ministerio en Costa Rica para el Seminario Nazareno de la Américas (SENDAS). Él como rector y ella como vicerrectora de Desarrollo Institucional del SENDAS y Editora General del Programa Escuela de Liderazgo de la Región Mesoamérica. </w:t>
            </w:r>
          </w:p>
        </w:tc>
      </w:tr>
    </w:tbl>
    <w:p w:rsidR="003E6626" w:rsidRDefault="00000000">
      <w:pPr>
        <w:spacing w:after="0" w:line="259" w:lineRule="auto"/>
        <w:ind w:left="502" w:firstLine="0"/>
        <w:jc w:val="left"/>
      </w:pPr>
      <w:r>
        <w:t xml:space="preserve"> </w:t>
      </w:r>
    </w:p>
    <w:p w:rsidR="003E6626" w:rsidRDefault="00000000">
      <w:pPr>
        <w:ind w:left="497" w:right="836"/>
      </w:pPr>
      <w:r>
        <w:t xml:space="preserve">Nota: Ellos son los misioneros vigentes al momento de elaborar este Manual. Es importante actualizar la información si así se requiere, tomando en cuenta a los misioneros que se encuentren en servicio en su ciudad o país al momento de llevar a cabo el COMI. (Las imágenes de los misioneros se encuentran en el folder “Misioneros Túnel” en el Cd) </w:t>
      </w:r>
    </w:p>
    <w:p w:rsidR="003E6626" w:rsidRDefault="00000000">
      <w:pPr>
        <w:spacing w:after="0" w:line="259" w:lineRule="auto"/>
        <w:ind w:left="502" w:firstLine="0"/>
        <w:jc w:val="left"/>
      </w:pPr>
      <w:r>
        <w:t xml:space="preserve"> </w:t>
      </w:r>
    </w:p>
    <w:p w:rsidR="003E6626" w:rsidRDefault="00000000">
      <w:pPr>
        <w:ind w:left="497" w:right="836"/>
      </w:pPr>
      <w:r>
        <w:t xml:space="preserve">Los misioneros elegidos del tiempo futuro son: </w:t>
      </w:r>
    </w:p>
    <w:p w:rsidR="003E6626" w:rsidRDefault="00000000">
      <w:pPr>
        <w:spacing w:after="0" w:line="259" w:lineRule="auto"/>
        <w:ind w:left="502" w:firstLine="0"/>
        <w:jc w:val="left"/>
      </w:pPr>
      <w:r>
        <w:rPr>
          <w:color w:val="666666"/>
        </w:rPr>
        <w:t xml:space="preserve"> </w:t>
      </w:r>
    </w:p>
    <w:p w:rsidR="003E6626" w:rsidRDefault="00000000">
      <w:pPr>
        <w:ind w:left="487" w:right="836" w:firstLine="708"/>
      </w:pPr>
      <w:r>
        <w:t xml:space="preserve">Los misioneros del futuro son los niños. Para esto, se deberá tener un espejo del tamaño suficiente para que puedan ver su rostro o su cuerpo completo, según se elija. Pida a los pequeños que formen una fila y pasen uno por uno a donde conocerán al misionero del futuro. Recuerde dejar el espejo como efecto sorpresa, trate de mantener el espejo oculto al final del túnel en un espacio específico. Puede estar cubierto con una tela o volteado. </w:t>
      </w:r>
    </w:p>
    <w:p w:rsidR="003E6626" w:rsidRDefault="00000000">
      <w:pPr>
        <w:spacing w:after="481"/>
        <w:ind w:left="497" w:right="836"/>
      </w:pPr>
      <w:r>
        <w:t xml:space="preserve">Debe enfatizar que ya son misioneros porque Dios los está preparando desde ahora. </w:t>
      </w:r>
    </w:p>
    <w:p w:rsidR="003E6626" w:rsidRDefault="00000000">
      <w:pPr>
        <w:numPr>
          <w:ilvl w:val="0"/>
          <w:numId w:val="11"/>
        </w:numPr>
        <w:spacing w:after="4" w:line="266" w:lineRule="auto"/>
        <w:ind w:hanging="360"/>
        <w:jc w:val="left"/>
      </w:pPr>
      <w:r>
        <w:rPr>
          <w:rFonts w:ascii="Cambria" w:eastAsia="Cambria" w:hAnsi="Cambria" w:cs="Cambria"/>
          <w:b/>
          <w:color w:val="365F91"/>
          <w:sz w:val="28"/>
        </w:rPr>
        <w:t xml:space="preserve">Cena. </w:t>
      </w:r>
    </w:p>
    <w:p w:rsidR="003E6626" w:rsidRDefault="00000000">
      <w:pPr>
        <w:spacing w:after="0" w:line="259" w:lineRule="auto"/>
        <w:ind w:left="502" w:firstLine="0"/>
        <w:jc w:val="left"/>
      </w:pPr>
      <w:r>
        <w:t xml:space="preserve"> </w:t>
      </w:r>
    </w:p>
    <w:p w:rsidR="003E6626" w:rsidRDefault="00000000">
      <w:pPr>
        <w:ind w:left="487" w:right="836" w:firstLine="720"/>
      </w:pPr>
      <w:r>
        <w:t xml:space="preserve">Los misioneros no siempre disfrutan su comida favorita. En ocasiones les comparten alimentos que no son de su agrado, pero se los comen como señal de respeto. En otras situaciones simplemente son comidas distintas a las que ellos están acostumbrados. Esa noche, antes de salir a cenar, se les anunciará a los niños que probarán los alimentos de otro tripulante para que experimenten un poco lo que los misioneros viven. </w:t>
      </w:r>
    </w:p>
    <w:p w:rsidR="003E6626" w:rsidRDefault="00000000">
      <w:pPr>
        <w:spacing w:after="0" w:line="259" w:lineRule="auto"/>
        <w:ind w:left="502" w:firstLine="0"/>
        <w:jc w:val="left"/>
      </w:pPr>
      <w:r>
        <w:t xml:space="preserve"> </w:t>
      </w:r>
    </w:p>
    <w:p w:rsidR="003E6626" w:rsidRDefault="00000000">
      <w:pPr>
        <w:ind w:left="487" w:right="836" w:firstLine="708"/>
      </w:pPr>
      <w:r>
        <w:t xml:space="preserve">Recuerde que cuando se inscribieron, se les pidió a los niños que dejaran sus alimentos en un lugar específico, esto es con el fin de que los encargados de cocina distribuyan el alimento en platos, de tal manera que </w:t>
      </w:r>
      <w:r>
        <w:lastRenderedPageBreak/>
        <w:t xml:space="preserve">ningún infante comerá lo que llevó (es recomendable tener una provisión de desechables).  </w:t>
      </w:r>
    </w:p>
    <w:p w:rsidR="003E6626" w:rsidRDefault="00000000">
      <w:pPr>
        <w:spacing w:after="0" w:line="259" w:lineRule="auto"/>
        <w:ind w:left="502" w:firstLine="0"/>
        <w:jc w:val="left"/>
      </w:pPr>
      <w:r>
        <w:t xml:space="preserve"> </w:t>
      </w:r>
    </w:p>
    <w:p w:rsidR="003E6626" w:rsidRDefault="00000000">
      <w:pPr>
        <w:ind w:left="487" w:right="836" w:firstLine="708"/>
      </w:pPr>
      <w:r>
        <w:t xml:space="preserve">Espere tener distintas reacciones de los niños y de los adultos que van de cuidadores. Esta actividad puede provocar incomodidad o desacuerdo por comer algo diferente a lo que fue preparado para ellos. Algunos llevarán comida muy elaborada y otros no. Posiblemente todo esto genere emociones no muy agradables. Quizás suceda que los alimentos sean pocos para la cantidad de niños y ayudantes. Deberá mantenerse firme en desarrollar la actividad completa, aunque algunos puedan expresar que se quedan con hambre. Esto es parte de la experiencia. Es pertinente que enfatice las siguientes reglas: se deberán comer todo lo que se les sirva en el plato y no será aceptado que intercambien la comida. Asegúrese de no servir alimentos que puedan provocar alergias en los pequeños. </w:t>
      </w:r>
    </w:p>
    <w:p w:rsidR="00C92C1F" w:rsidRDefault="00C92C1F">
      <w:pPr>
        <w:ind w:left="487" w:right="836" w:firstLine="708"/>
      </w:pPr>
    </w:p>
    <w:p w:rsidR="003E6626" w:rsidRDefault="00000000">
      <w:pPr>
        <w:numPr>
          <w:ilvl w:val="0"/>
          <w:numId w:val="11"/>
        </w:numPr>
        <w:spacing w:after="20" w:line="259" w:lineRule="auto"/>
        <w:ind w:hanging="360"/>
        <w:jc w:val="left"/>
      </w:pPr>
      <w:r>
        <w:rPr>
          <w:rFonts w:ascii="Cambria" w:eastAsia="Cambria" w:hAnsi="Cambria" w:cs="Cambria"/>
          <w:b/>
          <w:color w:val="365F91"/>
          <w:sz w:val="28"/>
        </w:rPr>
        <w:t xml:space="preserve">Dinámica de Oración. </w:t>
      </w:r>
      <w:r>
        <w:rPr>
          <w:rFonts w:ascii="Cambria" w:eastAsia="Cambria" w:hAnsi="Cambria" w:cs="Cambria"/>
          <w:b/>
          <w:color w:val="365F91"/>
        </w:rPr>
        <w:t xml:space="preserve">(Cada Guía De Grupo Estará Encargado). </w:t>
      </w:r>
    </w:p>
    <w:p w:rsidR="003E6626" w:rsidRDefault="00000000">
      <w:pPr>
        <w:spacing w:after="0" w:line="259" w:lineRule="auto"/>
        <w:ind w:left="502" w:firstLine="0"/>
        <w:jc w:val="left"/>
      </w:pPr>
      <w:r>
        <w:t xml:space="preserve"> </w:t>
      </w:r>
    </w:p>
    <w:p w:rsidR="003E6626" w:rsidRDefault="00000000">
      <w:pPr>
        <w:ind w:left="487" w:right="836" w:firstLine="720"/>
      </w:pPr>
      <w:r>
        <w:t xml:space="preserve">Cada grupo orará por los misioneros del presente y por un país. Previamente se prepararán fotografías de los misioneros en carteles (los carteles se encuentran dentro del material digital en el folder “dinámica de oración”). En la parte de atrás de dichos carteles se pegará la información personal de los misioneros (ésta se halla en el recuadro anterior).  </w:t>
      </w:r>
    </w:p>
    <w:p w:rsidR="003E6626" w:rsidRDefault="00000000">
      <w:pPr>
        <w:spacing w:after="0" w:line="259" w:lineRule="auto"/>
        <w:ind w:left="1222" w:firstLine="0"/>
        <w:jc w:val="left"/>
      </w:pPr>
      <w:r>
        <w:t xml:space="preserve"> </w:t>
      </w:r>
    </w:p>
    <w:p w:rsidR="003E6626" w:rsidRDefault="00000000">
      <w:pPr>
        <w:ind w:left="487" w:right="836" w:firstLine="708"/>
      </w:pPr>
      <w:r>
        <w:t xml:space="preserve">A los guías de grupo (estrelleros) se les dará la imagen de un misionero junto con la bandera de un país (que también tendrá información atrás sobre algunos aspectos a orar por el país).Los estrelleros elegirán un lugar dentro de las instalaciones para orar, leerán la información y pedirán voluntarios para orar por las peticiones. </w:t>
      </w:r>
    </w:p>
    <w:p w:rsidR="003E6626" w:rsidRDefault="00000000" w:rsidP="00C92C1F">
      <w:pPr>
        <w:spacing w:after="0" w:line="259" w:lineRule="auto"/>
        <w:ind w:left="502" w:firstLine="0"/>
        <w:jc w:val="left"/>
      </w:pPr>
      <w:r>
        <w:t xml:space="preserve"> Se sugieren los siguientes países y peticiones: </w:t>
      </w:r>
    </w:p>
    <w:p w:rsidR="003E6626" w:rsidRDefault="00000000">
      <w:pPr>
        <w:spacing w:after="0" w:line="259" w:lineRule="auto"/>
        <w:ind w:left="502" w:firstLine="0"/>
        <w:jc w:val="left"/>
      </w:pPr>
      <w:r>
        <w:rPr>
          <w:color w:val="00AF50"/>
        </w:rPr>
        <w:t xml:space="preserve"> </w:t>
      </w:r>
    </w:p>
    <w:p w:rsidR="003E6626" w:rsidRDefault="00000000">
      <w:pPr>
        <w:numPr>
          <w:ilvl w:val="0"/>
          <w:numId w:val="12"/>
        </w:numPr>
        <w:ind w:right="836" w:hanging="360"/>
      </w:pPr>
      <w:r>
        <w:t xml:space="preserve">Brasil </w:t>
      </w:r>
    </w:p>
    <w:p w:rsidR="003E6626" w:rsidRDefault="00000000">
      <w:pPr>
        <w:numPr>
          <w:ilvl w:val="0"/>
          <w:numId w:val="12"/>
        </w:numPr>
        <w:ind w:right="836" w:hanging="360"/>
      </w:pPr>
      <w:r>
        <w:t xml:space="preserve">Alemania  </w:t>
      </w:r>
    </w:p>
    <w:p w:rsidR="003E6626" w:rsidRDefault="00000000">
      <w:pPr>
        <w:numPr>
          <w:ilvl w:val="0"/>
          <w:numId w:val="12"/>
        </w:numPr>
        <w:ind w:right="836" w:hanging="360"/>
      </w:pPr>
      <w:r>
        <w:t xml:space="preserve">Australia  </w:t>
      </w:r>
    </w:p>
    <w:p w:rsidR="003E6626" w:rsidRDefault="00000000">
      <w:pPr>
        <w:numPr>
          <w:ilvl w:val="0"/>
          <w:numId w:val="12"/>
        </w:numPr>
        <w:ind w:right="836" w:hanging="360"/>
      </w:pPr>
      <w:r>
        <w:t xml:space="preserve">Argentina  </w:t>
      </w:r>
    </w:p>
    <w:p w:rsidR="003E6626" w:rsidRDefault="00000000">
      <w:pPr>
        <w:numPr>
          <w:ilvl w:val="0"/>
          <w:numId w:val="12"/>
        </w:numPr>
        <w:ind w:right="836" w:hanging="360"/>
      </w:pPr>
      <w:r>
        <w:t xml:space="preserve">Afganistán  </w:t>
      </w:r>
    </w:p>
    <w:p w:rsidR="003E6626" w:rsidRDefault="00000000">
      <w:pPr>
        <w:spacing w:after="0" w:line="259" w:lineRule="auto"/>
        <w:ind w:left="502" w:firstLine="0"/>
        <w:jc w:val="left"/>
      </w:pPr>
      <w:r>
        <w:t xml:space="preserve"> </w:t>
      </w:r>
    </w:p>
    <w:p w:rsidR="003E6626" w:rsidRDefault="00000000">
      <w:pPr>
        <w:ind w:left="497" w:right="836"/>
      </w:pPr>
      <w:r>
        <w:t xml:space="preserve"> Peticiones Generales Para Cada País: </w:t>
      </w:r>
    </w:p>
    <w:p w:rsidR="003E6626" w:rsidRDefault="00000000">
      <w:pPr>
        <w:spacing w:after="0" w:line="259" w:lineRule="auto"/>
        <w:ind w:left="502" w:firstLine="0"/>
        <w:jc w:val="left"/>
      </w:pPr>
      <w:r>
        <w:t xml:space="preserve"> </w:t>
      </w:r>
    </w:p>
    <w:p w:rsidR="003E6626" w:rsidRDefault="00000000">
      <w:pPr>
        <w:ind w:left="487" w:right="836" w:firstLine="708"/>
      </w:pPr>
      <w:r>
        <w:t xml:space="preserve">Oremos por su presidente. Por los niños que viven en las calles, en orfanatos, por aquellos que son maltratados y abusados. Oremos por las </w:t>
      </w:r>
      <w:r>
        <w:lastRenderedPageBreak/>
        <w:t xml:space="preserve">familias cristianas que viven ahí, para que puedan presentar a Jesús a la gente necesitada y les ayuden en lo que necesiten para comer y vestir.  </w:t>
      </w:r>
    </w:p>
    <w:p w:rsidR="003E6626" w:rsidRDefault="00000000">
      <w:pPr>
        <w:ind w:left="497" w:right="836"/>
      </w:pPr>
      <w:r>
        <w:t xml:space="preserve">Oremos para que los jóvenes y adolescentes cristianos compartan el evangelio con otros jóvenes y adolescentes que no conozcan a Jesús. Que el país pueda prosperar en la economía y su alimentación. Que la delincuencia no crezca. </w:t>
      </w:r>
    </w:p>
    <w:p w:rsidR="003E6626" w:rsidRDefault="00000000">
      <w:pPr>
        <w:spacing w:after="0" w:line="259" w:lineRule="auto"/>
        <w:ind w:left="502" w:firstLine="0"/>
        <w:jc w:val="left"/>
      </w:pPr>
      <w:r>
        <w:rPr>
          <w:color w:val="00AF50"/>
        </w:rPr>
        <w:t xml:space="preserve"> </w:t>
      </w:r>
    </w:p>
    <w:p w:rsidR="003E6626" w:rsidRDefault="00000000">
      <w:pPr>
        <w:spacing w:after="486"/>
        <w:ind w:left="497" w:right="836"/>
      </w:pPr>
      <w:r>
        <w:t xml:space="preserve">Nota: Se recomienda investigar aspectos sociales y/o actuales de cada país para contextualizar las oraciones a las necesidades reales. Por ejemplo, de Afganistán podemos incluir: </w:t>
      </w:r>
      <w:r>
        <w:rPr>
          <w:sz w:val="37"/>
          <w:vertAlign w:val="subscript"/>
        </w:rPr>
        <w:t>“o</w:t>
      </w:r>
      <w:r>
        <w:t xml:space="preserve">remos por los misioneros que están en secreto predicando de Jesús, para que nadie los descubra y más personas puedan conocer a Cristo”. </w:t>
      </w:r>
    </w:p>
    <w:p w:rsidR="003E6626" w:rsidRDefault="00000000">
      <w:pPr>
        <w:spacing w:after="4" w:line="266" w:lineRule="auto"/>
        <w:ind w:left="857"/>
        <w:jc w:val="left"/>
      </w:pPr>
      <w:r>
        <w:rPr>
          <w:rFonts w:ascii="Cambria" w:eastAsia="Cambria" w:hAnsi="Cambria" w:cs="Cambria"/>
          <w:b/>
          <w:color w:val="365F91"/>
          <w:sz w:val="28"/>
        </w:rPr>
        <w:t>j.</w:t>
      </w:r>
      <w:r>
        <w:rPr>
          <w:rFonts w:ascii="Arial" w:eastAsia="Arial" w:hAnsi="Arial" w:cs="Arial"/>
          <w:b/>
          <w:color w:val="365F91"/>
          <w:sz w:val="28"/>
        </w:rPr>
        <w:t xml:space="preserve"> </w:t>
      </w:r>
      <w:r>
        <w:rPr>
          <w:rFonts w:ascii="Cambria" w:eastAsia="Cambria" w:hAnsi="Cambria" w:cs="Cambria"/>
          <w:b/>
          <w:color w:val="365F91"/>
          <w:sz w:val="28"/>
        </w:rPr>
        <w:t xml:space="preserve">Historia Misionera. </w:t>
      </w:r>
    </w:p>
    <w:p w:rsidR="003E6626" w:rsidRDefault="00000000">
      <w:pPr>
        <w:spacing w:after="0" w:line="259" w:lineRule="auto"/>
        <w:ind w:left="502" w:firstLine="0"/>
        <w:jc w:val="left"/>
      </w:pPr>
      <w:r>
        <w:t xml:space="preserve"> </w:t>
      </w:r>
    </w:p>
    <w:p w:rsidR="003E6626" w:rsidRDefault="00000000">
      <w:pPr>
        <w:spacing w:after="33"/>
        <w:ind w:left="487" w:right="836" w:firstLine="720"/>
      </w:pPr>
      <w:r>
        <w:t>Una vez que terminen sus oraciones, reúnanse para contar la historia misionera. Se sugiere que una persona lea, otros actúen y los niños hagan los sonidos que requiere la trama. Por lo general la historia utilizada ha sido:</w:t>
      </w:r>
      <w:r w:rsidR="008A4802">
        <w:t xml:space="preserve"> </w:t>
      </w:r>
      <w:r>
        <w:t xml:space="preserve">“Ricardo quería viajar” pero puede usar otro libro si así lo desea. Emplear un tono de cuenta-cuentos ayudará a mantener a los niños atentos a la historia, sin embargo, nunca deje de enfatizar que todo es real; no agregue un exorbitante toque de fantasía. </w:t>
      </w:r>
    </w:p>
    <w:p w:rsidR="003E6626" w:rsidRDefault="00000000">
      <w:pPr>
        <w:ind w:left="487" w:right="836" w:firstLine="708"/>
      </w:pPr>
      <w:r>
        <w:t xml:space="preserve">Esta parte del programa del COMI es una actividad “comodín”. Eso significa que si por algún motivo los horarios se han recorrido, se puede omitir esta actividad. Si es el caso contrario, también cabe la posibilidad de enriquecerla llevando palomitas para los niños, haciendo una fogata, o que todos estén en pijamas y listos para dormir. Use su creatividad y haga de la historia misionera un momento emocionante.  </w:t>
      </w:r>
    </w:p>
    <w:p w:rsidR="003E6626" w:rsidRDefault="00000000">
      <w:pPr>
        <w:spacing w:after="0" w:line="259" w:lineRule="auto"/>
        <w:ind w:left="502" w:firstLine="0"/>
        <w:jc w:val="left"/>
      </w:pPr>
      <w:r>
        <w:t xml:space="preserve"> </w:t>
      </w:r>
    </w:p>
    <w:p w:rsidR="003E6626" w:rsidRDefault="00000000">
      <w:pPr>
        <w:spacing w:after="0" w:line="259" w:lineRule="auto"/>
        <w:ind w:left="502" w:firstLine="0"/>
        <w:jc w:val="left"/>
      </w:pPr>
      <w:r>
        <w:t xml:space="preserve"> </w:t>
      </w:r>
    </w:p>
    <w:p w:rsidR="003E6626" w:rsidRDefault="00000000">
      <w:pPr>
        <w:ind w:left="497" w:right="836"/>
      </w:pPr>
      <w:r>
        <w:t xml:space="preserve">SÁBADO. </w:t>
      </w:r>
    </w:p>
    <w:p w:rsidR="003E6626" w:rsidRDefault="00000000">
      <w:pPr>
        <w:spacing w:after="0" w:line="259" w:lineRule="auto"/>
        <w:ind w:left="502" w:firstLine="0"/>
        <w:jc w:val="left"/>
      </w:pPr>
      <w:r>
        <w:t xml:space="preserve"> </w:t>
      </w:r>
    </w:p>
    <w:p w:rsidR="003E6626" w:rsidRDefault="00000000">
      <w:pPr>
        <w:ind w:left="497" w:right="836"/>
      </w:pPr>
      <w:r>
        <w:t xml:space="preserve">Desayuno. </w:t>
      </w:r>
    </w:p>
    <w:p w:rsidR="003E6626" w:rsidRDefault="00000000">
      <w:pPr>
        <w:spacing w:after="0" w:line="259" w:lineRule="auto"/>
        <w:ind w:left="502" w:firstLine="0"/>
        <w:jc w:val="left"/>
      </w:pPr>
      <w:r>
        <w:t xml:space="preserve"> </w:t>
      </w:r>
    </w:p>
    <w:p w:rsidR="003E6626" w:rsidRDefault="00000000">
      <w:pPr>
        <w:ind w:left="497" w:right="836"/>
      </w:pPr>
      <w:r>
        <w:t xml:space="preserve">Devocional. </w:t>
      </w:r>
    </w:p>
    <w:p w:rsidR="003E6626" w:rsidRDefault="00000000">
      <w:pPr>
        <w:spacing w:after="480"/>
        <w:ind w:left="497" w:right="836"/>
      </w:pPr>
      <w:r>
        <w:t xml:space="preserve"> Inicie con una oración, continúe con un repaso de los cantos y luego dé lugar a la información de la segunda exposición. Al final deje un tiempo para anunciar pasaportes perdidos.  </w:t>
      </w:r>
    </w:p>
    <w:p w:rsidR="003E6626" w:rsidRDefault="00000000">
      <w:pPr>
        <w:spacing w:after="4" w:line="266" w:lineRule="auto"/>
        <w:ind w:left="857"/>
        <w:jc w:val="left"/>
      </w:pPr>
      <w:r>
        <w:rPr>
          <w:rFonts w:ascii="Cambria" w:eastAsia="Cambria" w:hAnsi="Cambria" w:cs="Cambria"/>
          <w:b/>
          <w:color w:val="365F91"/>
          <w:sz w:val="28"/>
        </w:rPr>
        <w:t>k.</w:t>
      </w:r>
      <w:r>
        <w:rPr>
          <w:rFonts w:ascii="Arial" w:eastAsia="Arial" w:hAnsi="Arial" w:cs="Arial"/>
          <w:b/>
          <w:color w:val="365F91"/>
          <w:sz w:val="28"/>
        </w:rPr>
        <w:t xml:space="preserve"> </w:t>
      </w:r>
      <w:r>
        <w:rPr>
          <w:rFonts w:ascii="Cambria" w:eastAsia="Cambria" w:hAnsi="Cambria" w:cs="Cambria"/>
          <w:b/>
          <w:color w:val="365F91"/>
          <w:sz w:val="28"/>
        </w:rPr>
        <w:t xml:space="preserve">Información del segundo taller: Misión Integral. </w:t>
      </w:r>
    </w:p>
    <w:p w:rsidR="003E6626" w:rsidRDefault="00000000">
      <w:pPr>
        <w:spacing w:after="0" w:line="259" w:lineRule="auto"/>
        <w:ind w:left="502" w:firstLine="0"/>
        <w:jc w:val="left"/>
      </w:pPr>
      <w:r>
        <w:t xml:space="preserve"> </w:t>
      </w:r>
    </w:p>
    <w:p w:rsidR="003E6626" w:rsidRDefault="00000000">
      <w:pPr>
        <w:ind w:left="497" w:right="836"/>
      </w:pPr>
      <w:r>
        <w:lastRenderedPageBreak/>
        <w:t xml:space="preserve">Recuerde que dejó en suspenso a los niños sobre lo que es Misión Integral. Use su imaginación para iniciar el tema y decir la siguiente información. (Las imágenes de información se encuentran en el Cd dentro del folder “Taller 2 ¿Qué es MI?) </w:t>
      </w:r>
    </w:p>
    <w:p w:rsidR="003E6626" w:rsidRDefault="00000000">
      <w:pPr>
        <w:spacing w:after="0" w:line="259" w:lineRule="auto"/>
        <w:ind w:left="502" w:firstLine="0"/>
        <w:jc w:val="left"/>
      </w:pPr>
      <w:r>
        <w:t xml:space="preserve"> </w:t>
      </w:r>
    </w:p>
    <w:p w:rsidR="003E6626" w:rsidRDefault="00000000">
      <w:pPr>
        <w:ind w:left="497" w:right="836"/>
      </w:pPr>
      <w:r>
        <w:t xml:space="preserve">Misión Integral. </w:t>
      </w:r>
    </w:p>
    <w:p w:rsidR="003E6626" w:rsidRDefault="00000000">
      <w:pPr>
        <w:spacing w:after="0" w:line="259" w:lineRule="auto"/>
        <w:ind w:left="502" w:firstLine="0"/>
        <w:jc w:val="left"/>
      </w:pPr>
      <w:r>
        <w:t xml:space="preserve"> </w:t>
      </w:r>
    </w:p>
    <w:p w:rsidR="003E6626" w:rsidRDefault="00000000">
      <w:pPr>
        <w:ind w:left="497" w:right="836"/>
      </w:pPr>
      <w:r>
        <w:t xml:space="preserve">Es ayudar a las personas de manera: </w:t>
      </w:r>
    </w:p>
    <w:p w:rsidR="003E6626" w:rsidRDefault="00000000">
      <w:pPr>
        <w:spacing w:after="0" w:line="259" w:lineRule="auto"/>
        <w:ind w:left="502" w:firstLine="0"/>
        <w:jc w:val="left"/>
      </w:pPr>
      <w:r>
        <w:t xml:space="preserve"> </w:t>
      </w:r>
    </w:p>
    <w:p w:rsidR="003E6626" w:rsidRDefault="00000000">
      <w:pPr>
        <w:numPr>
          <w:ilvl w:val="0"/>
          <w:numId w:val="13"/>
        </w:numPr>
        <w:ind w:right="836" w:hanging="360"/>
      </w:pPr>
      <w:r>
        <w:t xml:space="preserve">Material. Proporcionar a las personas lo que necesiten como: ropa, trabajo, artículos personales, muebles, zapatos, dinero si se requiere etc. </w:t>
      </w:r>
    </w:p>
    <w:p w:rsidR="003E6626" w:rsidRDefault="00000000">
      <w:pPr>
        <w:spacing w:after="0" w:line="259" w:lineRule="auto"/>
        <w:ind w:left="1222" w:firstLine="0"/>
        <w:jc w:val="left"/>
      </w:pPr>
      <w:r>
        <w:t xml:space="preserve"> </w:t>
      </w:r>
    </w:p>
    <w:p w:rsidR="003E6626" w:rsidRDefault="00000000">
      <w:pPr>
        <w:numPr>
          <w:ilvl w:val="0"/>
          <w:numId w:val="13"/>
        </w:numPr>
        <w:ind w:right="836" w:hanging="360"/>
      </w:pPr>
      <w:r>
        <w:t xml:space="preserve">Física. Ayudar a las personas que requieran una visita al médico, son ayudados con problemas familiares, conseguir sus alimentos, etc. También a los adictos que  piden ayuda para ser llevados a centros de rehabilitación, o niños a casas hogares, los abuelitos a los asilos, o los vagabundos a algún albergue etc. </w:t>
      </w:r>
    </w:p>
    <w:p w:rsidR="003E6626" w:rsidRDefault="00000000">
      <w:pPr>
        <w:spacing w:after="0" w:line="259" w:lineRule="auto"/>
        <w:ind w:left="1222" w:firstLine="0"/>
        <w:jc w:val="left"/>
      </w:pPr>
      <w:r>
        <w:t xml:space="preserve"> </w:t>
      </w:r>
    </w:p>
    <w:p w:rsidR="003E6626" w:rsidRDefault="00000000">
      <w:pPr>
        <w:numPr>
          <w:ilvl w:val="0"/>
          <w:numId w:val="13"/>
        </w:numPr>
        <w:ind w:right="836" w:hanging="360"/>
      </w:pPr>
      <w:r>
        <w:t xml:space="preserve">Espiritual. Al ayudar a las personas en las áreas anteriores, también tenemos  que compartir de Jesús (o debemos). Si queremos que la gente nos escuche cuando les presentamos a Jesús, debemos hacer lo que Él hizo primero: atender las necesidades visibles de las personas. Con lo que decimos y hacemos, estamos siendo en parte como Jesús, estamos mostrando amor a nuestro prójimo y le enseñamos a la gente lo que ellos también deben hacer aun cuando no tengan a Cristo en su corazón o vayan a la iglesia. </w:t>
      </w:r>
    </w:p>
    <w:p w:rsidR="003E6626" w:rsidRDefault="00000000">
      <w:pPr>
        <w:spacing w:after="0" w:line="259" w:lineRule="auto"/>
        <w:ind w:left="502" w:firstLine="0"/>
        <w:jc w:val="left"/>
      </w:pPr>
      <w:r>
        <w:t xml:space="preserve"> </w:t>
      </w:r>
    </w:p>
    <w:p w:rsidR="003E6626" w:rsidRDefault="00000000">
      <w:pPr>
        <w:ind w:left="487" w:right="836" w:firstLine="720"/>
      </w:pPr>
      <w:r>
        <w:t xml:space="preserve">Hay muchas cosas que se deben tomar en cuenta al impartir esta sección. Los niños creerán que es </w:t>
      </w:r>
      <w:r w:rsidR="00C92C1F">
        <w:t>o</w:t>
      </w:r>
      <w:r>
        <w:t xml:space="preserve"> será fácil hacer lo que se ha platicado y es por ello que se recomienda decir lo siguiente: </w:t>
      </w:r>
      <w:r>
        <w:rPr>
          <w:sz w:val="37"/>
          <w:vertAlign w:val="subscript"/>
        </w:rPr>
        <w:t>“</w:t>
      </w:r>
      <w:r>
        <w:t>¡¿Qué bonito será hacer todo eso verdad?! Hay algunos a quienes no les gusta practicarlo, sin embargo como hijos de Dios, como cristianos, todos lo debemos hacer. Para aquellos a quienes si les gusta, debo decirles algo: ¡no será fácil! pero si se puede lograr  porque Dios está con nosotros. Será difícil porque habrá gente que no querrá ser ayudada, o que abuse de la ayuda. También gente que acepte la ayuda pero que no quiera escuchar de Jesús. De todos modos debemos ayudarles. Habrá gente que no acepte la ayuda pero si acepte a Jesús. Para todo debemos estar listos, no debemos tener miedo porque Dios está con nosotros</w:t>
      </w:r>
      <w:r>
        <w:rPr>
          <w:sz w:val="37"/>
          <w:vertAlign w:val="subscript"/>
        </w:rPr>
        <w:t>”</w:t>
      </w:r>
      <w:r>
        <w:t xml:space="preserve">.  </w:t>
      </w:r>
    </w:p>
    <w:p w:rsidR="003E6626" w:rsidRDefault="00000000">
      <w:pPr>
        <w:spacing w:after="0" w:line="259" w:lineRule="auto"/>
        <w:ind w:left="502" w:firstLine="0"/>
        <w:jc w:val="left"/>
      </w:pPr>
      <w:r>
        <w:t xml:space="preserve"> </w:t>
      </w:r>
    </w:p>
    <w:p w:rsidR="003E6626" w:rsidRDefault="00000000">
      <w:pPr>
        <w:ind w:left="487" w:right="836" w:firstLine="720"/>
      </w:pPr>
      <w:r>
        <w:lastRenderedPageBreak/>
        <w:t>Otro aspecto del mismo tema es la gente rica, la gente de mucho dinero. Puede preguntarle a los niños:“¿Será que ellos necesiten que les ayudemos de manera integral? ¿Por qué sí, por qué no?</w:t>
      </w:r>
      <w:r>
        <w:rPr>
          <w:sz w:val="37"/>
          <w:vertAlign w:val="subscript"/>
        </w:rPr>
        <w:t>”</w:t>
      </w:r>
      <w:r>
        <w:t xml:space="preserve"> Desde luego que la respuesta es no. La gente rica no necesita una ayuda integral, solamente necesitan una parte de ella, que es la ayuda espiritual.  Entonces ¿Qué se puede hacer? Iniciar una amistad con ellos para después presentarle a Jesús. Los ricos también necesitan de Jesús. Si su área espiritual no está siendo atendida por Jesús, tenemos que presentárselo. </w:t>
      </w:r>
    </w:p>
    <w:p w:rsidR="003E6626" w:rsidRDefault="00000000">
      <w:pPr>
        <w:spacing w:after="0" w:line="259" w:lineRule="auto"/>
        <w:ind w:left="502" w:firstLine="0"/>
        <w:jc w:val="left"/>
      </w:pPr>
      <w:r>
        <w:t xml:space="preserve"> </w:t>
      </w:r>
      <w:r>
        <w:tab/>
        <w:t xml:space="preserve"> </w:t>
      </w:r>
    </w:p>
    <w:p w:rsidR="003E6626" w:rsidRDefault="00000000">
      <w:pPr>
        <w:ind w:left="1220" w:right="836"/>
      </w:pPr>
      <w:r>
        <w:t xml:space="preserve">Entonces, después de todo lo que se ha dicho ¿Quién es un misionero? </w:t>
      </w:r>
    </w:p>
    <w:p w:rsidR="003E6626" w:rsidRDefault="00000000">
      <w:pPr>
        <w:ind w:left="497" w:right="836"/>
      </w:pPr>
      <w:r>
        <w:t>¡todos!</w:t>
      </w:r>
      <w:r>
        <w:rPr>
          <w:sz w:val="37"/>
          <w:vertAlign w:val="subscript"/>
        </w:rPr>
        <w:t>”</w:t>
      </w:r>
      <w:r>
        <w:t xml:space="preserve">. El detalle es que existen diferentes tipos de misioneros y es aquí donde comienza a bajar la velocidad del barco para llegar a los puertos y conocer los diferentes tipos de misioneros.  </w:t>
      </w:r>
    </w:p>
    <w:p w:rsidR="003E6626" w:rsidRDefault="00000000">
      <w:pPr>
        <w:spacing w:after="0" w:line="259" w:lineRule="auto"/>
        <w:ind w:left="502" w:firstLine="0"/>
        <w:jc w:val="left"/>
      </w:pPr>
      <w:r>
        <w:t xml:space="preserve"> </w:t>
      </w:r>
    </w:p>
    <w:p w:rsidR="003E6626" w:rsidRDefault="00000000">
      <w:pPr>
        <w:spacing w:after="474"/>
        <w:ind w:left="497" w:right="836"/>
      </w:pPr>
      <w:r>
        <w:t xml:space="preserve">Los niños bajarán en grupos a los puertos, según las indicaciones siguientes: </w:t>
      </w:r>
    </w:p>
    <w:p w:rsidR="003E6626" w:rsidRDefault="00000000">
      <w:pPr>
        <w:spacing w:after="4" w:line="266" w:lineRule="auto"/>
        <w:ind w:left="857"/>
        <w:jc w:val="left"/>
      </w:pPr>
      <w:r>
        <w:rPr>
          <w:rFonts w:ascii="Cambria" w:eastAsia="Cambria" w:hAnsi="Cambria" w:cs="Cambria"/>
          <w:b/>
          <w:color w:val="365F91"/>
          <w:sz w:val="28"/>
        </w:rPr>
        <w:t>l.</w:t>
      </w:r>
      <w:r>
        <w:rPr>
          <w:rFonts w:ascii="Arial" w:eastAsia="Arial" w:hAnsi="Arial" w:cs="Arial"/>
          <w:b/>
          <w:color w:val="365F91"/>
          <w:sz w:val="28"/>
        </w:rPr>
        <w:t xml:space="preserve"> </w:t>
      </w:r>
      <w:r>
        <w:rPr>
          <w:rFonts w:ascii="Cambria" w:eastAsia="Cambria" w:hAnsi="Cambria" w:cs="Cambria"/>
          <w:b/>
          <w:color w:val="365F91"/>
          <w:sz w:val="28"/>
        </w:rPr>
        <w:t xml:space="preserve">A los Puertos. </w:t>
      </w:r>
    </w:p>
    <w:p w:rsidR="003E6626" w:rsidRDefault="00000000">
      <w:pPr>
        <w:ind w:left="497" w:right="836"/>
      </w:pPr>
      <w:r>
        <w:t xml:space="preserve">(Un adulto deberá ayudar con el tiempo, avisando a los encargados  5 min antes de terminar los 30 min.) </w:t>
      </w:r>
    </w:p>
    <w:p w:rsidR="003E6626" w:rsidRDefault="00000000">
      <w:pPr>
        <w:spacing w:after="0" w:line="259" w:lineRule="auto"/>
        <w:ind w:left="502" w:firstLine="0"/>
        <w:jc w:val="left"/>
      </w:pPr>
      <w:r>
        <w:t xml:space="preserve"> </w:t>
      </w:r>
    </w:p>
    <w:p w:rsidR="003E6626" w:rsidRDefault="00000000">
      <w:pPr>
        <w:ind w:left="487" w:right="836" w:firstLine="708"/>
      </w:pPr>
      <w:r>
        <w:t xml:space="preserve">Se darán 30 minutos por puerto: 25 minutos para el desarrollo del taller y 5 minutos para organizar el cambio de salón y sellar los pasaportes de los niños.  Como se puede observar a través de la tabla, los puertos estarán funcionando simultáneamente, los niños pasarán a visitar cada uno de ellos. </w:t>
      </w:r>
    </w:p>
    <w:p w:rsidR="003E6626" w:rsidRDefault="003E6626" w:rsidP="00FB5E0E">
      <w:pPr>
        <w:spacing w:after="0" w:line="259" w:lineRule="auto"/>
        <w:jc w:val="left"/>
      </w:pPr>
    </w:p>
    <w:p w:rsidR="003E6626" w:rsidRDefault="00000000">
      <w:pPr>
        <w:spacing w:after="0" w:line="259" w:lineRule="auto"/>
        <w:ind w:left="502" w:firstLine="0"/>
        <w:jc w:val="left"/>
      </w:pPr>
      <w:r>
        <w:t xml:space="preserve"> </w:t>
      </w:r>
      <w:r w:rsidR="00FB5E0E">
        <w:rPr>
          <w:noProof/>
        </w:rPr>
        <w:drawing>
          <wp:inline distT="0" distB="0" distL="0" distR="0">
            <wp:extent cx="5104145" cy="2144995"/>
            <wp:effectExtent l="0" t="0" r="1270" b="1905"/>
            <wp:docPr id="1346669054" name="Imagen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669054" name="Imagen 134666905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17632" cy="2192687"/>
                    </a:xfrm>
                    <a:prstGeom prst="rect">
                      <a:avLst/>
                    </a:prstGeom>
                  </pic:spPr>
                </pic:pic>
              </a:graphicData>
            </a:graphic>
          </wp:inline>
        </w:drawing>
      </w:r>
    </w:p>
    <w:p w:rsidR="003E6626" w:rsidRDefault="003E6626" w:rsidP="00FB5E0E">
      <w:pPr>
        <w:spacing w:after="0" w:line="259" w:lineRule="auto"/>
        <w:ind w:left="0" w:firstLine="0"/>
        <w:jc w:val="left"/>
      </w:pPr>
    </w:p>
    <w:p w:rsidR="003E6626" w:rsidRDefault="00000000">
      <w:pPr>
        <w:ind w:left="497" w:right="836"/>
      </w:pPr>
      <w:r>
        <w:t xml:space="preserve">Descripción e información de los puertos. </w:t>
      </w:r>
    </w:p>
    <w:p w:rsidR="003E6626" w:rsidRDefault="00000000">
      <w:pPr>
        <w:spacing w:after="0" w:line="259" w:lineRule="auto"/>
        <w:ind w:left="502" w:firstLine="0"/>
        <w:jc w:val="left"/>
      </w:pPr>
      <w:r>
        <w:t xml:space="preserve"> </w:t>
      </w:r>
    </w:p>
    <w:p w:rsidR="003E6626" w:rsidRDefault="00000000">
      <w:pPr>
        <w:ind w:left="497" w:right="836"/>
      </w:pPr>
      <w:r>
        <w:t xml:space="preserve">A continuación se presenta el desarrollo teórico y práctico de cada puerto. Aquí podrá encontrar la información para compartir con los niños, así como </w:t>
      </w:r>
      <w:r>
        <w:lastRenderedPageBreak/>
        <w:t xml:space="preserve">las dinámicas para aplicar y los recursos necesarios. Como se ha venido mencionando, siempre se puede enriquecer el material.  </w:t>
      </w:r>
    </w:p>
    <w:p w:rsidR="003E6626" w:rsidRDefault="00000000">
      <w:pPr>
        <w:spacing w:after="0" w:line="259" w:lineRule="auto"/>
        <w:ind w:left="502" w:firstLine="0"/>
        <w:jc w:val="left"/>
      </w:pPr>
      <w:r>
        <w:t xml:space="preserve"> </w:t>
      </w:r>
    </w:p>
    <w:p w:rsidR="003E6626" w:rsidRDefault="00000000">
      <w:pPr>
        <w:ind w:left="497" w:right="836"/>
      </w:pPr>
      <w:r>
        <w:t xml:space="preserve">Al iniciar y terminar cada puerto, el personal de migración deberá sellar la hoja de la visa en los pasaportes de los niños con la marca correspondiente del puerto, esto quiere decir que tendrán el mismo sello dos veces. </w:t>
      </w:r>
    </w:p>
    <w:p w:rsidR="003E6626" w:rsidRDefault="00000000">
      <w:pPr>
        <w:spacing w:after="462" w:line="259" w:lineRule="auto"/>
        <w:ind w:left="502" w:firstLine="0"/>
        <w:jc w:val="left"/>
      </w:pPr>
      <w:r>
        <w:t xml:space="preserve"> </w:t>
      </w:r>
    </w:p>
    <w:p w:rsidR="003E6626" w:rsidRDefault="00000000">
      <w:pPr>
        <w:spacing w:after="4" w:line="266" w:lineRule="auto"/>
        <w:ind w:left="857"/>
        <w:jc w:val="left"/>
      </w:pPr>
      <w:r>
        <w:rPr>
          <w:rFonts w:ascii="Cambria" w:eastAsia="Cambria" w:hAnsi="Cambria" w:cs="Cambria"/>
          <w:b/>
          <w:color w:val="365F91"/>
          <w:sz w:val="28"/>
        </w:rPr>
        <w:t>m.</w:t>
      </w:r>
      <w:r>
        <w:rPr>
          <w:rFonts w:ascii="Arial" w:eastAsia="Arial" w:hAnsi="Arial" w:cs="Arial"/>
          <w:b/>
          <w:color w:val="365F91"/>
          <w:sz w:val="28"/>
        </w:rPr>
        <w:t xml:space="preserve"> </w:t>
      </w:r>
      <w:r>
        <w:rPr>
          <w:rFonts w:ascii="Cambria" w:eastAsia="Cambria" w:hAnsi="Cambria" w:cs="Cambria"/>
          <w:b/>
          <w:color w:val="365F91"/>
          <w:sz w:val="28"/>
        </w:rPr>
        <w:t xml:space="preserve">Misioneros en la Biblia. </w:t>
      </w:r>
    </w:p>
    <w:p w:rsidR="003E6626" w:rsidRDefault="00000000">
      <w:pPr>
        <w:spacing w:after="0" w:line="259" w:lineRule="auto"/>
        <w:ind w:left="502" w:firstLine="0"/>
        <w:jc w:val="left"/>
      </w:pPr>
      <w:r>
        <w:t xml:space="preserve"> </w:t>
      </w:r>
    </w:p>
    <w:p w:rsidR="003E6626" w:rsidRDefault="00000000">
      <w:pPr>
        <w:spacing w:after="0" w:line="259" w:lineRule="auto"/>
        <w:ind w:left="502" w:firstLine="0"/>
        <w:jc w:val="left"/>
      </w:pPr>
      <w:r>
        <w:t xml:space="preserve"> </w:t>
      </w:r>
    </w:p>
    <w:p w:rsidR="003E6626" w:rsidRDefault="00000000">
      <w:pPr>
        <w:ind w:left="497" w:right="836"/>
      </w:pPr>
      <w:r>
        <w:t xml:space="preserve">Propósitos: Que identifiquen a los personajes de las historias bíblicas como misioneros  domésticos, urbanos y/o transculturales. Que recuerden el tipo de misionero que es su personaje favorito, pues esto servirá como guía para el llamado de Dios a un servicio específico. </w:t>
      </w:r>
    </w:p>
    <w:p w:rsidR="003E6626" w:rsidRDefault="00000000">
      <w:pPr>
        <w:spacing w:after="0" w:line="259" w:lineRule="auto"/>
        <w:ind w:left="502" w:firstLine="0"/>
        <w:jc w:val="left"/>
      </w:pPr>
      <w:r>
        <w:t xml:space="preserve"> </w:t>
      </w:r>
    </w:p>
    <w:p w:rsidR="003E6626" w:rsidRDefault="00000000">
      <w:pPr>
        <w:ind w:left="497" w:right="836"/>
      </w:pPr>
      <w:r>
        <w:t xml:space="preserve">Materiales: </w:t>
      </w:r>
    </w:p>
    <w:p w:rsidR="003E6626" w:rsidRDefault="00000000">
      <w:pPr>
        <w:spacing w:after="0" w:line="259" w:lineRule="auto"/>
        <w:ind w:left="502" w:firstLine="0"/>
        <w:jc w:val="left"/>
      </w:pPr>
      <w:r>
        <w:t xml:space="preserve"> </w:t>
      </w:r>
    </w:p>
    <w:p w:rsidR="003E6626" w:rsidRDefault="00000000" w:rsidP="00FB5E0E">
      <w:pPr>
        <w:ind w:left="1263" w:right="836" w:hanging="360"/>
      </w:pPr>
      <w:r>
        <w:t>•</w:t>
      </w:r>
      <w:r>
        <w:rPr>
          <w:rFonts w:ascii="Arial" w:eastAsia="Arial" w:hAnsi="Arial" w:cs="Arial"/>
        </w:rPr>
        <w:t xml:space="preserve"> </w:t>
      </w:r>
      <w:r>
        <w:t xml:space="preserve">Láminas con las imágenes de los personajes que se encuentran en la carpeta </w:t>
      </w:r>
      <w:r>
        <w:rPr>
          <w:sz w:val="37"/>
          <w:vertAlign w:val="subscript"/>
        </w:rPr>
        <w:t>“</w:t>
      </w:r>
      <w:r>
        <w:t>Misioneros en la Biblia</w:t>
      </w:r>
      <w:r>
        <w:rPr>
          <w:sz w:val="37"/>
          <w:vertAlign w:val="subscript"/>
        </w:rPr>
        <w:t>”</w:t>
      </w:r>
      <w:r>
        <w:t xml:space="preserve"> del Cd. </w:t>
      </w:r>
    </w:p>
    <w:p w:rsidR="00FB5E0E" w:rsidRDefault="00FB5E0E" w:rsidP="00FB5E0E">
      <w:pPr>
        <w:ind w:left="1263" w:right="836" w:hanging="360"/>
      </w:pPr>
    </w:p>
    <w:p w:rsidR="00FB5E0E" w:rsidRDefault="00FB5E0E" w:rsidP="00FB5E0E">
      <w:pPr>
        <w:ind w:left="1263" w:right="836" w:hanging="360"/>
      </w:pPr>
    </w:p>
    <w:p w:rsidR="00FB5E0E" w:rsidRDefault="00FB5E0E" w:rsidP="00FB5E0E">
      <w:pPr>
        <w:ind w:left="1263" w:right="836" w:hanging="360"/>
      </w:pPr>
    </w:p>
    <w:p w:rsidR="00FB5E0E" w:rsidRDefault="00FB5E0E" w:rsidP="00FB5E0E">
      <w:pPr>
        <w:ind w:left="1263" w:right="836" w:hanging="360"/>
      </w:pPr>
    </w:p>
    <w:p w:rsidR="003E6626" w:rsidRDefault="00000000">
      <w:pPr>
        <w:spacing w:after="0" w:line="259" w:lineRule="auto"/>
        <w:ind w:left="502" w:firstLine="0"/>
        <w:jc w:val="left"/>
      </w:pPr>
      <w:r>
        <w:t xml:space="preserve"> </w:t>
      </w:r>
    </w:p>
    <w:p w:rsidR="003E6626" w:rsidRDefault="00000000" w:rsidP="00FB5E0E">
      <w:pPr>
        <w:ind w:left="497" w:right="836"/>
      </w:pPr>
      <w:r>
        <w:t>Sello:</w:t>
      </w:r>
    </w:p>
    <w:p w:rsidR="003E6626" w:rsidRDefault="00000000">
      <w:pPr>
        <w:spacing w:after="0" w:line="259" w:lineRule="auto"/>
        <w:ind w:left="1091" w:firstLine="0"/>
        <w:jc w:val="left"/>
      </w:pPr>
      <w:r>
        <w:rPr>
          <w:rFonts w:ascii="Calibri" w:eastAsia="Calibri" w:hAnsi="Calibri" w:cs="Calibri"/>
          <w:noProof/>
          <w:sz w:val="22"/>
        </w:rPr>
        <mc:AlternateContent>
          <mc:Choice Requires="wpg">
            <w:drawing>
              <wp:inline distT="0" distB="0" distL="0" distR="0">
                <wp:extent cx="1227821" cy="788611"/>
                <wp:effectExtent l="0" t="0" r="0" b="0"/>
                <wp:docPr id="67367" name="Group 67367"/>
                <wp:cNvGraphicFramePr/>
                <a:graphic xmlns:a="http://schemas.openxmlformats.org/drawingml/2006/main">
                  <a:graphicData uri="http://schemas.microsoft.com/office/word/2010/wordprocessingGroup">
                    <wpg:wgp>
                      <wpg:cNvGrpSpPr/>
                      <wpg:grpSpPr>
                        <a:xfrm>
                          <a:off x="0" y="0"/>
                          <a:ext cx="1227821" cy="788611"/>
                          <a:chOff x="0" y="0"/>
                          <a:chExt cx="1227821" cy="788611"/>
                        </a:xfrm>
                      </wpg:grpSpPr>
                      <pic:pic xmlns:pic="http://schemas.openxmlformats.org/drawingml/2006/picture">
                        <pic:nvPicPr>
                          <pic:cNvPr id="5767" name="Picture 5767"/>
                          <pic:cNvPicPr/>
                        </pic:nvPicPr>
                        <pic:blipFill>
                          <a:blip r:embed="rId17"/>
                          <a:stretch>
                            <a:fillRect/>
                          </a:stretch>
                        </pic:blipFill>
                        <pic:spPr>
                          <a:xfrm>
                            <a:off x="4698" y="4699"/>
                            <a:ext cx="1218296" cy="779087"/>
                          </a:xfrm>
                          <a:prstGeom prst="rect">
                            <a:avLst/>
                          </a:prstGeom>
                        </pic:spPr>
                      </pic:pic>
                      <wps:wsp>
                        <wps:cNvPr id="5768" name="Shape 5768"/>
                        <wps:cNvSpPr/>
                        <wps:spPr>
                          <a:xfrm>
                            <a:off x="0" y="0"/>
                            <a:ext cx="1227821" cy="788611"/>
                          </a:xfrm>
                          <a:custGeom>
                            <a:avLst/>
                            <a:gdLst/>
                            <a:ahLst/>
                            <a:cxnLst/>
                            <a:rect l="0" t="0" r="0" b="0"/>
                            <a:pathLst>
                              <a:path w="1227821" h="788611">
                                <a:moveTo>
                                  <a:pt x="0" y="788611"/>
                                </a:moveTo>
                                <a:lnTo>
                                  <a:pt x="1227821" y="788611"/>
                                </a:lnTo>
                                <a:lnTo>
                                  <a:pt x="1227821" y="0"/>
                                </a:lnTo>
                                <a:lnTo>
                                  <a:pt x="0" y="0"/>
                                </a:lnTo>
                                <a:close/>
                              </a:path>
                            </a:pathLst>
                          </a:custGeom>
                          <a:ln w="952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7367" style="width:96.6788pt;height:62.0953pt;mso-position-horizontal-relative:char;mso-position-vertical-relative:line" coordsize="12278,7886">
                <v:shape id="Picture 5767" style="position:absolute;width:12182;height:7790;left:46;top:46;" filled="f">
                  <v:imagedata r:id="rId18"/>
                </v:shape>
                <v:shape id="Shape 5768" style="position:absolute;width:12278;height:7886;left:0;top:0;" coordsize="1227821,788611" path="m0,788611l1227821,788611l1227821,0l0,0x">
                  <v:stroke weight="0.749944pt" endcap="flat" joinstyle="round" on="true" color="#000000"/>
                  <v:fill on="false" color="#000000" opacity="0"/>
                </v:shape>
              </v:group>
            </w:pict>
          </mc:Fallback>
        </mc:AlternateContent>
      </w:r>
      <w:r>
        <w:t xml:space="preserve"> </w:t>
      </w:r>
    </w:p>
    <w:p w:rsidR="003E6626" w:rsidRDefault="00000000">
      <w:pPr>
        <w:spacing w:after="0" w:line="259" w:lineRule="auto"/>
        <w:ind w:left="1068" w:firstLine="0"/>
        <w:jc w:val="left"/>
      </w:pPr>
      <w:r>
        <w:t xml:space="preserve"> </w:t>
      </w:r>
    </w:p>
    <w:p w:rsidR="003E6626" w:rsidRDefault="00000000">
      <w:pPr>
        <w:ind w:left="497" w:right="836"/>
      </w:pPr>
      <w:r>
        <w:t xml:space="preserve">Desarrollo. </w:t>
      </w:r>
    </w:p>
    <w:p w:rsidR="003E6626" w:rsidRDefault="00000000">
      <w:pPr>
        <w:spacing w:after="0" w:line="259" w:lineRule="auto"/>
        <w:ind w:left="502" w:firstLine="0"/>
        <w:jc w:val="left"/>
      </w:pPr>
      <w:r>
        <w:t xml:space="preserve"> </w:t>
      </w:r>
    </w:p>
    <w:p w:rsidR="003E6626" w:rsidRDefault="00000000">
      <w:pPr>
        <w:ind w:left="487" w:right="836" w:firstLine="708"/>
      </w:pPr>
      <w:r>
        <w:t xml:space="preserve">Es un puerto donde se tendrá la oportunidad de compartir el mensaje de salvación, al conducir a los pequeños a través de la labor misionera de algunos personajes de la Biblia como: Nehemías, Pablo, Esdras, los 12 discípulos, la Iglesia y Jesús. </w:t>
      </w:r>
    </w:p>
    <w:p w:rsidR="003E6626" w:rsidRDefault="00000000">
      <w:pPr>
        <w:ind w:left="487" w:right="836" w:firstLine="708"/>
      </w:pPr>
      <w:r>
        <w:t xml:space="preserve">Durante el taller se clasificará el trabajo misionero que estas personas desarrollaron, todo esto bajo el parámetro de los otros puertos: Misiones </w:t>
      </w:r>
      <w:r>
        <w:lastRenderedPageBreak/>
        <w:t xml:space="preserve">Domesticas, Urbanas y Transculturales. Es importante tener el concepto claro de cada una de las clasificaciones para poder ubicar a los personajes bíblicos. </w:t>
      </w:r>
    </w:p>
    <w:p w:rsidR="003E6626" w:rsidRDefault="00000000">
      <w:pPr>
        <w:spacing w:after="0" w:line="259" w:lineRule="auto"/>
        <w:ind w:left="1210" w:firstLine="0"/>
        <w:jc w:val="left"/>
      </w:pPr>
      <w:r>
        <w:t xml:space="preserve"> </w:t>
      </w:r>
    </w:p>
    <w:p w:rsidR="003E6626" w:rsidRDefault="00000000">
      <w:pPr>
        <w:ind w:left="487" w:right="836" w:firstLine="708"/>
      </w:pPr>
      <w:r>
        <w:t xml:space="preserve">De acuerdo a dicha clasificación, los misioneros bíblicos quedarían de la siguiente manera: </w:t>
      </w:r>
    </w:p>
    <w:p w:rsidR="003E6626" w:rsidRDefault="00000000">
      <w:pPr>
        <w:spacing w:after="0" w:line="259" w:lineRule="auto"/>
        <w:ind w:left="502" w:firstLine="0"/>
        <w:jc w:val="left"/>
      </w:pPr>
      <w:r>
        <w:t xml:space="preserve"> </w:t>
      </w:r>
    </w:p>
    <w:tbl>
      <w:tblPr>
        <w:tblStyle w:val="TableGrid"/>
        <w:tblW w:w="9433" w:type="dxa"/>
        <w:tblInd w:w="394" w:type="dxa"/>
        <w:tblCellMar>
          <w:top w:w="5" w:type="dxa"/>
          <w:left w:w="108" w:type="dxa"/>
          <w:right w:w="42" w:type="dxa"/>
        </w:tblCellMar>
        <w:tblLook w:val="04A0" w:firstRow="1" w:lastRow="0" w:firstColumn="1" w:lastColumn="0" w:noHBand="0" w:noVBand="1"/>
      </w:tblPr>
      <w:tblGrid>
        <w:gridCol w:w="1987"/>
        <w:gridCol w:w="2835"/>
        <w:gridCol w:w="4611"/>
      </w:tblGrid>
      <w:tr w:rsidR="003E6626">
        <w:trPr>
          <w:trHeight w:val="648"/>
        </w:trPr>
        <w:tc>
          <w:tcPr>
            <w:tcW w:w="1987" w:type="dxa"/>
            <w:tcBorders>
              <w:top w:val="single" w:sz="4" w:space="0" w:color="000000"/>
              <w:left w:val="single" w:sz="4" w:space="0" w:color="000000"/>
              <w:bottom w:val="single" w:sz="4" w:space="0" w:color="000000"/>
              <w:right w:val="single" w:sz="4" w:space="0" w:color="000000"/>
            </w:tcBorders>
          </w:tcPr>
          <w:p w:rsidR="003E6626" w:rsidRDefault="00000000">
            <w:pPr>
              <w:spacing w:after="0" w:line="259" w:lineRule="auto"/>
              <w:ind w:left="0" w:firstLine="0"/>
              <w:jc w:val="center"/>
            </w:pPr>
            <w:r>
              <w:rPr>
                <w:sz w:val="25"/>
              </w:rPr>
              <w:t xml:space="preserve">Personaje Bíblico </w:t>
            </w:r>
          </w:p>
        </w:tc>
        <w:tc>
          <w:tcPr>
            <w:tcW w:w="2835" w:type="dxa"/>
            <w:tcBorders>
              <w:top w:val="single" w:sz="4" w:space="0" w:color="000000"/>
              <w:left w:val="single" w:sz="4" w:space="0" w:color="000000"/>
              <w:bottom w:val="single" w:sz="4" w:space="0" w:color="000000"/>
              <w:right w:val="single" w:sz="4" w:space="0" w:color="000000"/>
            </w:tcBorders>
            <w:vAlign w:val="center"/>
          </w:tcPr>
          <w:p w:rsidR="003E6626" w:rsidRDefault="00000000">
            <w:pPr>
              <w:spacing w:after="0" w:line="259" w:lineRule="auto"/>
              <w:ind w:left="0" w:right="2" w:firstLine="0"/>
              <w:jc w:val="center"/>
            </w:pPr>
            <w:r>
              <w:rPr>
                <w:sz w:val="25"/>
              </w:rPr>
              <w:t xml:space="preserve">Tipo de Misionero </w:t>
            </w:r>
          </w:p>
        </w:tc>
        <w:tc>
          <w:tcPr>
            <w:tcW w:w="4611" w:type="dxa"/>
            <w:tcBorders>
              <w:top w:val="single" w:sz="4" w:space="0" w:color="000000"/>
              <w:left w:val="single" w:sz="4" w:space="0" w:color="000000"/>
              <w:bottom w:val="single" w:sz="4" w:space="0" w:color="000000"/>
              <w:right w:val="single" w:sz="4" w:space="0" w:color="000000"/>
            </w:tcBorders>
            <w:vAlign w:val="center"/>
          </w:tcPr>
          <w:p w:rsidR="003E6626" w:rsidRDefault="00000000">
            <w:pPr>
              <w:spacing w:after="0" w:line="259" w:lineRule="auto"/>
              <w:ind w:left="0" w:right="2" w:firstLine="0"/>
              <w:jc w:val="center"/>
            </w:pPr>
            <w:r>
              <w:rPr>
                <w:sz w:val="25"/>
              </w:rPr>
              <w:t xml:space="preserve">Sustento </w:t>
            </w:r>
          </w:p>
        </w:tc>
      </w:tr>
      <w:tr w:rsidR="003E6626">
        <w:trPr>
          <w:trHeight w:val="1605"/>
        </w:trPr>
        <w:tc>
          <w:tcPr>
            <w:tcW w:w="1987" w:type="dxa"/>
            <w:tcBorders>
              <w:top w:val="single" w:sz="4" w:space="0" w:color="000000"/>
              <w:left w:val="single" w:sz="4" w:space="0" w:color="000000"/>
              <w:bottom w:val="single" w:sz="4" w:space="0" w:color="000000"/>
              <w:right w:val="single" w:sz="4" w:space="0" w:color="000000"/>
            </w:tcBorders>
            <w:vAlign w:val="center"/>
          </w:tcPr>
          <w:p w:rsidR="003E6626" w:rsidRDefault="00000000">
            <w:pPr>
              <w:spacing w:after="0" w:line="259" w:lineRule="auto"/>
              <w:ind w:left="0" w:right="68" w:firstLine="0"/>
              <w:jc w:val="center"/>
            </w:pPr>
            <w:r>
              <w:t xml:space="preserve">Nehemías </w:t>
            </w:r>
          </w:p>
        </w:tc>
        <w:tc>
          <w:tcPr>
            <w:tcW w:w="2835" w:type="dxa"/>
            <w:tcBorders>
              <w:top w:val="single" w:sz="4" w:space="0" w:color="000000"/>
              <w:left w:val="single" w:sz="4" w:space="0" w:color="000000"/>
              <w:bottom w:val="single" w:sz="4" w:space="0" w:color="000000"/>
              <w:right w:val="single" w:sz="4" w:space="0" w:color="000000"/>
            </w:tcBorders>
            <w:vAlign w:val="center"/>
          </w:tcPr>
          <w:p w:rsidR="003E6626" w:rsidRDefault="00000000">
            <w:pPr>
              <w:spacing w:after="0" w:line="259" w:lineRule="auto"/>
              <w:ind w:left="0" w:right="64" w:firstLine="0"/>
              <w:jc w:val="center"/>
            </w:pPr>
            <w:r>
              <w:t xml:space="preserve">Misionero Urbano </w:t>
            </w:r>
          </w:p>
        </w:tc>
        <w:tc>
          <w:tcPr>
            <w:tcW w:w="4611" w:type="dxa"/>
            <w:tcBorders>
              <w:top w:val="single" w:sz="4" w:space="0" w:color="000000"/>
              <w:left w:val="single" w:sz="4" w:space="0" w:color="000000"/>
              <w:bottom w:val="single" w:sz="4" w:space="0" w:color="000000"/>
              <w:right w:val="single" w:sz="4" w:space="0" w:color="000000"/>
            </w:tcBorders>
          </w:tcPr>
          <w:p w:rsidR="003E6626" w:rsidRDefault="00000000">
            <w:pPr>
              <w:spacing w:after="0" w:line="259" w:lineRule="auto"/>
              <w:ind w:left="0" w:right="70" w:firstLine="0"/>
            </w:pPr>
            <w:r>
              <w:t xml:space="preserve">Motivó a los ciudadanos de Israel a reconstruir los muros de Jerusalén. Compartió La Palabra ante todo el pueblo recordándoles el mensaje de Jehová. </w:t>
            </w:r>
          </w:p>
        </w:tc>
      </w:tr>
      <w:tr w:rsidR="003E6626">
        <w:trPr>
          <w:trHeight w:val="967"/>
        </w:trPr>
        <w:tc>
          <w:tcPr>
            <w:tcW w:w="1987" w:type="dxa"/>
            <w:tcBorders>
              <w:top w:val="single" w:sz="4" w:space="0" w:color="000000"/>
              <w:left w:val="single" w:sz="4" w:space="0" w:color="000000"/>
              <w:bottom w:val="single" w:sz="4" w:space="0" w:color="000000"/>
              <w:right w:val="single" w:sz="4" w:space="0" w:color="000000"/>
            </w:tcBorders>
            <w:vAlign w:val="center"/>
          </w:tcPr>
          <w:p w:rsidR="003E6626" w:rsidRDefault="00000000">
            <w:pPr>
              <w:spacing w:after="0" w:line="259" w:lineRule="auto"/>
              <w:ind w:left="0" w:right="69" w:firstLine="0"/>
              <w:jc w:val="center"/>
            </w:pPr>
            <w:r>
              <w:t xml:space="preserve">Pablo </w:t>
            </w:r>
          </w:p>
        </w:tc>
        <w:tc>
          <w:tcPr>
            <w:tcW w:w="2835" w:type="dxa"/>
            <w:tcBorders>
              <w:top w:val="single" w:sz="4" w:space="0" w:color="000000"/>
              <w:left w:val="single" w:sz="4" w:space="0" w:color="000000"/>
              <w:bottom w:val="single" w:sz="4" w:space="0" w:color="000000"/>
              <w:right w:val="single" w:sz="4" w:space="0" w:color="000000"/>
            </w:tcBorders>
            <w:vAlign w:val="center"/>
          </w:tcPr>
          <w:p w:rsidR="003E6626" w:rsidRDefault="00000000">
            <w:pPr>
              <w:spacing w:after="0" w:line="259" w:lineRule="auto"/>
              <w:ind w:left="70" w:firstLine="0"/>
              <w:jc w:val="left"/>
            </w:pPr>
            <w:r>
              <w:t xml:space="preserve">Misionero Transcultural </w:t>
            </w:r>
          </w:p>
        </w:tc>
        <w:tc>
          <w:tcPr>
            <w:tcW w:w="4611" w:type="dxa"/>
            <w:tcBorders>
              <w:top w:val="single" w:sz="4" w:space="0" w:color="000000"/>
              <w:left w:val="single" w:sz="4" w:space="0" w:color="000000"/>
              <w:bottom w:val="single" w:sz="4" w:space="0" w:color="000000"/>
              <w:right w:val="single" w:sz="4" w:space="0" w:color="000000"/>
            </w:tcBorders>
          </w:tcPr>
          <w:p w:rsidR="003E6626" w:rsidRDefault="00000000">
            <w:pPr>
              <w:spacing w:after="0" w:line="259" w:lineRule="auto"/>
              <w:ind w:left="0" w:right="68" w:firstLine="0"/>
            </w:pPr>
            <w:r>
              <w:t xml:space="preserve">Realizó los primeros viajes misioneros transculturales, llevando el evangelio a otros países. </w:t>
            </w:r>
          </w:p>
        </w:tc>
      </w:tr>
      <w:tr w:rsidR="003E6626">
        <w:trPr>
          <w:trHeight w:val="649"/>
        </w:trPr>
        <w:tc>
          <w:tcPr>
            <w:tcW w:w="1987" w:type="dxa"/>
            <w:tcBorders>
              <w:top w:val="single" w:sz="4" w:space="0" w:color="000000"/>
              <w:left w:val="single" w:sz="4" w:space="0" w:color="000000"/>
              <w:bottom w:val="single" w:sz="4" w:space="0" w:color="000000"/>
              <w:right w:val="single" w:sz="4" w:space="0" w:color="000000"/>
            </w:tcBorders>
            <w:vAlign w:val="center"/>
          </w:tcPr>
          <w:p w:rsidR="003E6626" w:rsidRDefault="00000000">
            <w:pPr>
              <w:spacing w:after="0" w:line="259" w:lineRule="auto"/>
              <w:ind w:left="0" w:right="66" w:firstLine="0"/>
              <w:jc w:val="center"/>
            </w:pPr>
            <w:r>
              <w:t xml:space="preserve">Esdras </w:t>
            </w:r>
          </w:p>
        </w:tc>
        <w:tc>
          <w:tcPr>
            <w:tcW w:w="2835" w:type="dxa"/>
            <w:tcBorders>
              <w:top w:val="single" w:sz="4" w:space="0" w:color="000000"/>
              <w:left w:val="single" w:sz="4" w:space="0" w:color="000000"/>
              <w:bottom w:val="single" w:sz="4" w:space="0" w:color="000000"/>
              <w:right w:val="single" w:sz="4" w:space="0" w:color="000000"/>
            </w:tcBorders>
            <w:vAlign w:val="center"/>
          </w:tcPr>
          <w:p w:rsidR="003E6626" w:rsidRDefault="00000000">
            <w:pPr>
              <w:spacing w:after="0" w:line="259" w:lineRule="auto"/>
              <w:ind w:left="0" w:right="65" w:firstLine="0"/>
              <w:jc w:val="center"/>
            </w:pPr>
            <w:r>
              <w:t xml:space="preserve">Misionero Urbano </w:t>
            </w:r>
          </w:p>
        </w:tc>
        <w:tc>
          <w:tcPr>
            <w:tcW w:w="4611" w:type="dxa"/>
            <w:tcBorders>
              <w:top w:val="single" w:sz="4" w:space="0" w:color="000000"/>
              <w:left w:val="single" w:sz="4" w:space="0" w:color="000000"/>
              <w:bottom w:val="single" w:sz="4" w:space="0" w:color="000000"/>
              <w:right w:val="single" w:sz="4" w:space="0" w:color="000000"/>
            </w:tcBorders>
          </w:tcPr>
          <w:p w:rsidR="003E6626" w:rsidRDefault="00000000">
            <w:pPr>
              <w:spacing w:after="0" w:line="259" w:lineRule="auto"/>
              <w:ind w:left="0" w:firstLine="0"/>
              <w:jc w:val="left"/>
            </w:pPr>
            <w:r>
              <w:t xml:space="preserve">Se encargó de la reedificación del templo junto con las familias de Israel. </w:t>
            </w:r>
          </w:p>
        </w:tc>
      </w:tr>
      <w:tr w:rsidR="003E6626">
        <w:trPr>
          <w:trHeight w:val="2885"/>
        </w:trPr>
        <w:tc>
          <w:tcPr>
            <w:tcW w:w="1987" w:type="dxa"/>
            <w:tcBorders>
              <w:top w:val="single" w:sz="4" w:space="0" w:color="000000"/>
              <w:left w:val="single" w:sz="4" w:space="0" w:color="000000"/>
              <w:bottom w:val="single" w:sz="4" w:space="0" w:color="000000"/>
              <w:right w:val="single" w:sz="4" w:space="0" w:color="000000"/>
            </w:tcBorders>
            <w:vAlign w:val="center"/>
          </w:tcPr>
          <w:p w:rsidR="003E6626" w:rsidRDefault="00000000">
            <w:pPr>
              <w:spacing w:after="0" w:line="259" w:lineRule="auto"/>
              <w:ind w:left="8" w:right="11" w:firstLine="0"/>
              <w:jc w:val="center"/>
            </w:pPr>
            <w:r>
              <w:t xml:space="preserve">Los 12 Discípulos </w:t>
            </w:r>
          </w:p>
        </w:tc>
        <w:tc>
          <w:tcPr>
            <w:tcW w:w="2835" w:type="dxa"/>
            <w:tcBorders>
              <w:top w:val="single" w:sz="4" w:space="0" w:color="000000"/>
              <w:left w:val="single" w:sz="4" w:space="0" w:color="000000"/>
              <w:bottom w:val="single" w:sz="4" w:space="0" w:color="000000"/>
              <w:right w:val="single" w:sz="4" w:space="0" w:color="000000"/>
            </w:tcBorders>
            <w:vAlign w:val="center"/>
          </w:tcPr>
          <w:p w:rsidR="003E6626" w:rsidRDefault="00000000">
            <w:pPr>
              <w:spacing w:after="0" w:line="259" w:lineRule="auto"/>
              <w:ind w:left="0" w:right="67" w:firstLine="0"/>
              <w:jc w:val="center"/>
            </w:pPr>
            <w:r>
              <w:t xml:space="preserve">Misioneros Urbanos, </w:t>
            </w:r>
          </w:p>
          <w:p w:rsidR="003E6626" w:rsidRDefault="00000000">
            <w:pPr>
              <w:spacing w:after="0" w:line="259" w:lineRule="auto"/>
              <w:ind w:left="0" w:right="68" w:firstLine="0"/>
              <w:jc w:val="center"/>
            </w:pPr>
            <w:r>
              <w:t xml:space="preserve">Domésticos y </w:t>
            </w:r>
          </w:p>
          <w:p w:rsidR="003E6626" w:rsidRDefault="00000000">
            <w:pPr>
              <w:spacing w:after="0" w:line="259" w:lineRule="auto"/>
              <w:ind w:left="0" w:right="66" w:firstLine="0"/>
              <w:jc w:val="center"/>
            </w:pPr>
            <w:r>
              <w:t xml:space="preserve">Transculturales </w:t>
            </w:r>
          </w:p>
        </w:tc>
        <w:tc>
          <w:tcPr>
            <w:tcW w:w="4611" w:type="dxa"/>
            <w:tcBorders>
              <w:top w:val="single" w:sz="4" w:space="0" w:color="000000"/>
              <w:left w:val="single" w:sz="4" w:space="0" w:color="000000"/>
              <w:bottom w:val="single" w:sz="4" w:space="0" w:color="000000"/>
              <w:right w:val="single" w:sz="4" w:space="0" w:color="000000"/>
            </w:tcBorders>
          </w:tcPr>
          <w:p w:rsidR="003E6626" w:rsidRDefault="00000000">
            <w:pPr>
              <w:spacing w:after="0" w:line="259" w:lineRule="auto"/>
              <w:ind w:left="0" w:right="64" w:firstLine="0"/>
            </w:pPr>
            <w:r>
              <w:t xml:space="preserve">Los discípulos fueron urbanos ya que sirvieron en su ciudad acompañando a Jesús, él hizo milagros alimentado a multitudes y sanando enfermos. Fueron domésticos, en Marcos 6 encontramos que Jesús envió a los discípulos de 2 en 2 a compartir en las casas. Y transculturales porque el evangelio lo propagaron a otros países. </w:t>
            </w:r>
          </w:p>
        </w:tc>
      </w:tr>
      <w:tr w:rsidR="003E6626">
        <w:trPr>
          <w:trHeight w:val="968"/>
        </w:trPr>
        <w:tc>
          <w:tcPr>
            <w:tcW w:w="1987" w:type="dxa"/>
            <w:tcBorders>
              <w:top w:val="single" w:sz="4" w:space="0" w:color="000000"/>
              <w:left w:val="single" w:sz="4" w:space="0" w:color="000000"/>
              <w:bottom w:val="single" w:sz="4" w:space="0" w:color="000000"/>
              <w:right w:val="single" w:sz="4" w:space="0" w:color="000000"/>
            </w:tcBorders>
            <w:vAlign w:val="center"/>
          </w:tcPr>
          <w:p w:rsidR="003E6626" w:rsidRDefault="00000000">
            <w:pPr>
              <w:spacing w:after="0" w:line="259" w:lineRule="auto"/>
              <w:ind w:left="0" w:right="71" w:firstLine="0"/>
              <w:jc w:val="center"/>
            </w:pPr>
            <w:r>
              <w:t xml:space="preserve">La iglesia </w:t>
            </w:r>
          </w:p>
        </w:tc>
        <w:tc>
          <w:tcPr>
            <w:tcW w:w="2835" w:type="dxa"/>
            <w:tcBorders>
              <w:top w:val="single" w:sz="4" w:space="0" w:color="000000"/>
              <w:left w:val="single" w:sz="4" w:space="0" w:color="000000"/>
              <w:bottom w:val="single" w:sz="4" w:space="0" w:color="000000"/>
              <w:right w:val="single" w:sz="4" w:space="0" w:color="000000"/>
            </w:tcBorders>
          </w:tcPr>
          <w:p w:rsidR="003E6626" w:rsidRDefault="00000000">
            <w:pPr>
              <w:spacing w:after="0" w:line="259" w:lineRule="auto"/>
              <w:ind w:left="0" w:right="68" w:firstLine="0"/>
              <w:jc w:val="center"/>
            </w:pPr>
            <w:r>
              <w:t xml:space="preserve">Misioneros Urbanos, </w:t>
            </w:r>
          </w:p>
          <w:p w:rsidR="003E6626" w:rsidRDefault="00000000">
            <w:pPr>
              <w:spacing w:after="0" w:line="259" w:lineRule="auto"/>
              <w:ind w:left="0" w:right="68" w:firstLine="0"/>
              <w:jc w:val="center"/>
            </w:pPr>
            <w:r>
              <w:t xml:space="preserve">Domésticos y </w:t>
            </w:r>
          </w:p>
          <w:p w:rsidR="003E6626" w:rsidRDefault="00000000">
            <w:pPr>
              <w:spacing w:after="0" w:line="259" w:lineRule="auto"/>
              <w:ind w:left="0" w:right="66" w:firstLine="0"/>
              <w:jc w:val="center"/>
            </w:pPr>
            <w:r>
              <w:t xml:space="preserve">Transculturales </w:t>
            </w:r>
          </w:p>
        </w:tc>
        <w:tc>
          <w:tcPr>
            <w:tcW w:w="4611" w:type="dxa"/>
            <w:tcBorders>
              <w:top w:val="single" w:sz="4" w:space="0" w:color="000000"/>
              <w:left w:val="single" w:sz="4" w:space="0" w:color="000000"/>
              <w:bottom w:val="single" w:sz="4" w:space="0" w:color="000000"/>
              <w:right w:val="single" w:sz="4" w:space="0" w:color="000000"/>
            </w:tcBorders>
          </w:tcPr>
          <w:p w:rsidR="003E6626" w:rsidRDefault="00000000">
            <w:pPr>
              <w:spacing w:after="0" w:line="259" w:lineRule="auto"/>
              <w:ind w:left="0" w:right="66" w:firstLine="0"/>
            </w:pPr>
            <w:r>
              <w:t xml:space="preserve">Debe trabajar en identificar el llamado de Dios para cada miembro, guiándolos para que el cuerpo trabaje unido en esos </w:t>
            </w:r>
          </w:p>
        </w:tc>
      </w:tr>
      <w:tr w:rsidR="003E6626">
        <w:trPr>
          <w:trHeight w:val="332"/>
        </w:trPr>
        <w:tc>
          <w:tcPr>
            <w:tcW w:w="1987" w:type="dxa"/>
            <w:tcBorders>
              <w:top w:val="single" w:sz="4" w:space="0" w:color="000000"/>
              <w:left w:val="single" w:sz="4" w:space="0" w:color="000000"/>
              <w:bottom w:val="single" w:sz="4" w:space="0" w:color="000000"/>
              <w:right w:val="single" w:sz="4" w:space="0" w:color="000000"/>
            </w:tcBorders>
          </w:tcPr>
          <w:p w:rsidR="003E6626" w:rsidRDefault="003E6626">
            <w:pPr>
              <w:spacing w:after="160" w:line="259" w:lineRule="auto"/>
              <w:ind w:left="0" w:firstLine="0"/>
              <w:jc w:val="left"/>
            </w:pPr>
          </w:p>
        </w:tc>
        <w:tc>
          <w:tcPr>
            <w:tcW w:w="2835" w:type="dxa"/>
            <w:tcBorders>
              <w:top w:val="single" w:sz="4" w:space="0" w:color="000000"/>
              <w:left w:val="single" w:sz="4" w:space="0" w:color="000000"/>
              <w:bottom w:val="single" w:sz="4" w:space="0" w:color="000000"/>
              <w:right w:val="single" w:sz="4" w:space="0" w:color="000000"/>
            </w:tcBorders>
          </w:tcPr>
          <w:p w:rsidR="003E6626" w:rsidRDefault="003E6626">
            <w:pPr>
              <w:spacing w:after="160" w:line="259" w:lineRule="auto"/>
              <w:ind w:left="0" w:firstLine="0"/>
              <w:jc w:val="left"/>
            </w:pPr>
          </w:p>
        </w:tc>
        <w:tc>
          <w:tcPr>
            <w:tcW w:w="4611" w:type="dxa"/>
            <w:tcBorders>
              <w:top w:val="single" w:sz="4" w:space="0" w:color="000000"/>
              <w:left w:val="single" w:sz="4" w:space="0" w:color="000000"/>
              <w:bottom w:val="single" w:sz="4" w:space="0" w:color="000000"/>
              <w:right w:val="single" w:sz="4" w:space="0" w:color="000000"/>
            </w:tcBorders>
          </w:tcPr>
          <w:p w:rsidR="003E6626" w:rsidRDefault="00000000">
            <w:pPr>
              <w:spacing w:after="0" w:line="259" w:lineRule="auto"/>
              <w:ind w:left="0" w:firstLine="0"/>
              <w:jc w:val="left"/>
            </w:pPr>
            <w:r>
              <w:t xml:space="preserve">diferentes llamados. </w:t>
            </w:r>
          </w:p>
        </w:tc>
      </w:tr>
      <w:tr w:rsidR="003E6626">
        <w:trPr>
          <w:trHeight w:val="648"/>
        </w:trPr>
        <w:tc>
          <w:tcPr>
            <w:tcW w:w="1987" w:type="dxa"/>
            <w:tcBorders>
              <w:top w:val="single" w:sz="4" w:space="0" w:color="000000"/>
              <w:left w:val="single" w:sz="4" w:space="0" w:color="000000"/>
              <w:bottom w:val="single" w:sz="4" w:space="0" w:color="000000"/>
              <w:right w:val="single" w:sz="4" w:space="0" w:color="000000"/>
            </w:tcBorders>
            <w:vAlign w:val="center"/>
          </w:tcPr>
          <w:p w:rsidR="003E6626" w:rsidRDefault="00000000">
            <w:pPr>
              <w:spacing w:after="0" w:line="259" w:lineRule="auto"/>
              <w:ind w:left="5" w:firstLine="0"/>
              <w:jc w:val="center"/>
            </w:pPr>
            <w:r>
              <w:t xml:space="preserve">Jesús </w:t>
            </w:r>
          </w:p>
        </w:tc>
        <w:tc>
          <w:tcPr>
            <w:tcW w:w="2835" w:type="dxa"/>
            <w:tcBorders>
              <w:top w:val="single" w:sz="4" w:space="0" w:color="000000"/>
              <w:left w:val="single" w:sz="4" w:space="0" w:color="000000"/>
              <w:bottom w:val="single" w:sz="4" w:space="0" w:color="000000"/>
              <w:right w:val="single" w:sz="4" w:space="0" w:color="000000"/>
            </w:tcBorders>
          </w:tcPr>
          <w:p w:rsidR="003E6626" w:rsidRDefault="00000000">
            <w:pPr>
              <w:spacing w:after="0" w:line="259" w:lineRule="auto"/>
              <w:ind w:left="29" w:firstLine="0"/>
              <w:jc w:val="center"/>
            </w:pPr>
            <w:r>
              <w:t xml:space="preserve">Misionero Por Excelencia </w:t>
            </w:r>
          </w:p>
        </w:tc>
        <w:tc>
          <w:tcPr>
            <w:tcW w:w="4611" w:type="dxa"/>
            <w:tcBorders>
              <w:top w:val="single" w:sz="4" w:space="0" w:color="000000"/>
              <w:left w:val="single" w:sz="4" w:space="0" w:color="000000"/>
              <w:bottom w:val="single" w:sz="4" w:space="0" w:color="000000"/>
              <w:right w:val="single" w:sz="4" w:space="0" w:color="000000"/>
            </w:tcBorders>
            <w:vAlign w:val="center"/>
          </w:tcPr>
          <w:p w:rsidR="003E6626" w:rsidRDefault="00000000">
            <w:pPr>
              <w:spacing w:after="0" w:line="259" w:lineRule="auto"/>
              <w:ind w:left="0" w:firstLine="0"/>
              <w:jc w:val="left"/>
            </w:pPr>
            <w:r>
              <w:t xml:space="preserve">Se explica mejor en la información. </w:t>
            </w:r>
          </w:p>
        </w:tc>
      </w:tr>
    </w:tbl>
    <w:p w:rsidR="003E6626" w:rsidRDefault="00000000">
      <w:pPr>
        <w:spacing w:after="0" w:line="259" w:lineRule="auto"/>
        <w:ind w:left="502" w:firstLine="0"/>
        <w:jc w:val="left"/>
      </w:pPr>
      <w:r>
        <w:t xml:space="preserve"> </w:t>
      </w:r>
    </w:p>
    <w:p w:rsidR="003E6626" w:rsidRDefault="00000000">
      <w:pPr>
        <w:ind w:left="497" w:right="836"/>
      </w:pPr>
      <w:r>
        <w:t xml:space="preserve">Para llevar a cabo el taller se deberán colocar las imágenes de cada personaje en el orden mencionado en el recuadro anterior, distribuidas alrededor de todo el salón; algunos personajes tienen asignadas más de una imagen, por lo que en estos casos, deberán ser ubicadas de forma vertical de manera que en el aula o espacio correspondiente los niños se sienten primero frente a las imágenes de Nehemías, después  miren las de Pablo, si es necesario se </w:t>
      </w:r>
      <w:r>
        <w:lastRenderedPageBreak/>
        <w:t xml:space="preserve">cambiarán de posición o moverán sus sillas para ver las imágenes de Esdras y así sucesivamente, hasta llegar con la última imagen que es la de Jesús. Algo importante para tomar en cuenta es que las últimas dos láminas se colocan volteadas (la Iglesia y la de Jesús) para que los niños no puedan ver el dibujo que contienen. </w:t>
      </w:r>
    </w:p>
    <w:p w:rsidR="003E6626" w:rsidRDefault="00000000">
      <w:pPr>
        <w:spacing w:after="0" w:line="259" w:lineRule="auto"/>
        <w:ind w:left="502" w:firstLine="0"/>
        <w:jc w:val="left"/>
      </w:pPr>
      <w:r>
        <w:t xml:space="preserve"> </w:t>
      </w:r>
    </w:p>
    <w:p w:rsidR="003E6626" w:rsidRDefault="00000000">
      <w:pPr>
        <w:ind w:left="487" w:right="761" w:firstLine="728"/>
      </w:pPr>
      <w:r>
        <w:t>La Iglesia. Aquí se les preguntará a los niños</w:t>
      </w:r>
      <w:r w:rsidR="008A4802">
        <w:t xml:space="preserve"> </w:t>
      </w:r>
      <w:r>
        <w:t xml:space="preserve">“¿Qué es esto?”  Por lo regular contestan que es una iglesia. Habrá que aclararles que la imagen que ven es un templo, no una iglesia. El templo es un edificio, la iglesia somos nosotros, las personas. ¿Quiénes son llamados a compartir el evangelio? Nosotros. En Mateo 28:19  dice: </w:t>
      </w:r>
      <w:r>
        <w:rPr>
          <w:sz w:val="25"/>
        </w:rPr>
        <w:t xml:space="preserve">Por tanto, id, y haced discípulos a todas las naciones, bautizándolos, en el Nombre del Padre, y del Hijo, y del Espíritu Santo. </w:t>
      </w:r>
    </w:p>
    <w:p w:rsidR="003E6626" w:rsidRDefault="00000000">
      <w:pPr>
        <w:spacing w:after="0" w:line="259" w:lineRule="auto"/>
        <w:ind w:left="1210" w:firstLine="0"/>
        <w:jc w:val="left"/>
      </w:pPr>
      <w:r>
        <w:t xml:space="preserve"> </w:t>
      </w:r>
    </w:p>
    <w:p w:rsidR="003E6626" w:rsidRDefault="00000000">
      <w:pPr>
        <w:ind w:left="487" w:right="836" w:firstLine="708"/>
      </w:pPr>
      <w:r>
        <w:t xml:space="preserve">¿Quiénes son los que harán discípulos? ¿Las paredes? ¡No! nosotros, la iglesia. Dios necesita personas que lleven a cabo las misiones domésticas, urbanas y transculturales (los primeros grupos no sabrán exactamente en qué consiste cada misión, pero no se concentre en explicar cada una, pues ya lo comprenderán cuando visiten los siguientes puertos). Actualmente Dios sigue llamando a las personas para que cumplan con esta labor.  </w:t>
      </w:r>
    </w:p>
    <w:p w:rsidR="003E6626" w:rsidRDefault="00000000">
      <w:pPr>
        <w:ind w:left="487" w:right="836" w:firstLine="708"/>
      </w:pPr>
      <w:r>
        <w:t xml:space="preserve">Recuerdan del túnel, ¿Quiénes son los misioneros del futuro? así es, ustedes. Y no solo del futuro, sino que desde ahora es necesario que empiecen a compartir de La Palabra del Señor. Pablo fue un gran misionero transcultural, quizás podemos decir que es el mejor que conocemos en la Biblia. Hizo muchos viajes a otros lugares, sabía idiomas y tenía un empleo para poder pagar sus gastos (esta última frase servirá para enlazar a este personaje con el último misionero de la Biblia que se mencionará). </w:t>
      </w:r>
    </w:p>
    <w:p w:rsidR="003E6626" w:rsidRDefault="00000000">
      <w:pPr>
        <w:spacing w:after="0" w:line="259" w:lineRule="auto"/>
        <w:ind w:left="502" w:firstLine="0"/>
        <w:jc w:val="left"/>
      </w:pPr>
      <w:r>
        <w:t xml:space="preserve"> </w:t>
      </w:r>
    </w:p>
    <w:p w:rsidR="003E6626" w:rsidRDefault="00000000">
      <w:pPr>
        <w:ind w:left="487" w:right="836" w:firstLine="708"/>
      </w:pPr>
      <w:r>
        <w:t xml:space="preserve">Jesús. “Pero existe un misionero más excelente que Pablo. ¿Qué significa la palabra excelente? Que es lo mejor, que sobresale en medio de todo lo demás. Hay alguien en la Biblia a quien se le conoce como el “Misionero por Excelencia” (se voltea la imagen para que los niños puedan leerla) Sí, JESÚS.  Jesús es el mejor misionero que podamos haber conocido. Imagínense, Pablo dejó su trabajo y anduvo de un lugar a otro. Posiblemente dejó su casa también, más Jesús dejó el cielo mismo, dejó de estar sentado en el trono junto a su Padre, allá donde todo es hermoso, donde no hay sufrimiento ni dolor. Todo eso dejó Jesús para ser un misionero aquí en la tierra.  </w:t>
      </w:r>
    </w:p>
    <w:p w:rsidR="003E6626" w:rsidRDefault="00000000">
      <w:pPr>
        <w:ind w:left="487" w:right="836" w:firstLine="708"/>
      </w:pPr>
      <w:r>
        <w:t xml:space="preserve">¿Será acaso el mejor misionero que podemos conocer? Claro que Sí. La razón que tuvo Jesús para venir y dejar su trono, somos tú y yo. Él dejó la gloria que tenía en el cielo, vino a este lugar, sufrió, sintió lo que era el dolor, lloró, sintió hambre y murió en una cruz, la peor muerte que podía tener una </w:t>
      </w:r>
      <w:r>
        <w:lastRenderedPageBreak/>
        <w:t xml:space="preserve">persona en aquellos tiempos. ¿Por qué pasó por todo eso? Por amor y para traernos salvación. De esta forma Él pagó por nuestros pecados, por todas las cosas malas que las personas de esta tierra hacían e iban a hacer. ¡Qué gran sacrificio de parte de Jesús! Por supuesto que le podemos llamar el misionero por excelencia, pues no solo dio su trabajo, sino su vida misma. Sin embargo, Él no quedó muerto en la cruz, resucitó, se levantó de la tumba y se fue al cielo. ¡Qué grande milagro es este! Jesús nos invita a poder estar en el cielo con Él ¿ustedes saben cómo?  ¿Están seguros de que van a ir al cielo? Eso sucede por medio de un regalo que Él nos da. Solo debemos pedirle perdón por nuestros pecados y todo lo malo que hemos hecho (piensen algo que hayan hecho que no le agrada a Dios). ¿Saben? Dios nos perdona todo eso si nosotros se lo pedimos con nuestro corazón, si lo solicitamos deseando que así sea. Después de ello le invitamos a que venga a salvar nuestra vida, que esté con nosotros y nos acompañe cada día, así como lo hace un amigo. No lo vamos a poder ver, pero vamos a saber que Él no nos deja solos, podemos orar y nos escuchará.  </w:t>
      </w:r>
    </w:p>
    <w:p w:rsidR="003E6626" w:rsidRDefault="00000000">
      <w:pPr>
        <w:ind w:left="487" w:right="836" w:firstLine="708"/>
      </w:pPr>
      <w:r>
        <w:t>¿Alguien quiere hacer esta oración?</w:t>
      </w:r>
      <w:r>
        <w:rPr>
          <w:sz w:val="37"/>
          <w:vertAlign w:val="subscript"/>
        </w:rPr>
        <w:t xml:space="preserve">”. </w:t>
      </w:r>
      <w:r>
        <w:t xml:space="preserve"> Después de la oración, mencione lo que la biblia dice en Lucas 15:10. </w:t>
      </w:r>
      <w:r>
        <w:rPr>
          <w:sz w:val="37"/>
          <w:vertAlign w:val="subscript"/>
        </w:rPr>
        <w:t>“</w:t>
      </w:r>
      <w:r>
        <w:t>Hay alegría en Dios y los ángeles cuando una persona pide perdón por sus pecados</w:t>
      </w:r>
      <w:r>
        <w:rPr>
          <w:sz w:val="37"/>
          <w:vertAlign w:val="subscript"/>
        </w:rPr>
        <w:t>” (</w:t>
      </w:r>
      <w:r>
        <w:t xml:space="preserve">parafraseado de NVI). Así que en este momento hay alegría en el Cielo.  Necesitamos seguir aprendiendo de Jesús, continuar congregándonos, aprendiendo de la Biblia y muchas cosas más. ¡Yo quiero ir al cielo!, ¿ustedes quieren ir también? me encantaría que estuviéramos juntos allá. </w:t>
      </w:r>
    </w:p>
    <w:p w:rsidR="003E6626" w:rsidRDefault="00000000">
      <w:pPr>
        <w:spacing w:after="0" w:line="259" w:lineRule="auto"/>
        <w:ind w:left="502" w:firstLine="0"/>
        <w:jc w:val="left"/>
      </w:pPr>
      <w:r>
        <w:t xml:space="preserve"> </w:t>
      </w:r>
    </w:p>
    <w:p w:rsidR="003E6626" w:rsidRDefault="00000000">
      <w:pPr>
        <w:ind w:left="487" w:right="836" w:firstLine="708"/>
      </w:pPr>
      <w:r>
        <w:t xml:space="preserve">Cada grupo es muy diferente, habrá algunos donde todos los niños expresen ser hijos de Dios. En esos casos deberá motivarlos a compartir del evangelio a los que no lo conocen y puede hacerlo de la siguiente manera: </w:t>
      </w:r>
      <w:r>
        <w:rPr>
          <w:sz w:val="37"/>
          <w:vertAlign w:val="subscript"/>
        </w:rPr>
        <w:t>“</w:t>
      </w:r>
      <w:r>
        <w:t xml:space="preserve">Si todos ustedes ya han aceptado a Jesús como su Salvador, entonces deberían estar interesados en que más personas sepan lo que ustedes ya conocen. Piensen en las personas con las que ustedes platican en su escuela, en la familia, etc. ¿todas son cristianas? Así es, no todas lo son. Ellos necesitan saber de Jesús. Yo no puedo ir a hablarles porque no los conozco y quizás nunca los llegue a conocer, más ustedes necesitan compartirles ¿cómo lo harían? (simule con los niños presentar el plan de salvación a un amigo de su escuela) </w:t>
      </w:r>
      <w:r>
        <w:rPr>
          <w:sz w:val="37"/>
          <w:vertAlign w:val="subscript"/>
        </w:rPr>
        <w:t>Ejemplo: “</w:t>
      </w:r>
      <w:r>
        <w:t xml:space="preserve">Sabes, este viernes y sábado fui a un COMI y ahí aprendí…”. Ésta es una manera de iniciar la conversación.  </w:t>
      </w:r>
    </w:p>
    <w:p w:rsidR="003E6626" w:rsidRDefault="00000000">
      <w:pPr>
        <w:spacing w:after="0" w:line="259" w:lineRule="auto"/>
        <w:ind w:left="502" w:firstLine="0"/>
        <w:jc w:val="left"/>
      </w:pPr>
      <w:r>
        <w:t xml:space="preserve"> </w:t>
      </w:r>
    </w:p>
    <w:p w:rsidR="003E6626" w:rsidRDefault="00000000">
      <w:pPr>
        <w:ind w:left="487" w:right="836" w:firstLine="708"/>
      </w:pPr>
      <w:r>
        <w:t xml:space="preserve">Permita las ideas espontáneas de los niños sobre cómo compartir de Jesús. Habrá grupos que harán preguntas sobre algún aspecto teológico, una </w:t>
      </w:r>
      <w:r>
        <w:lastRenderedPageBreak/>
        <w:t xml:space="preserve">duda bíblica del tema, también habrá algunos otros que no cuestionarán nada y serán poco participativos. Deje que el Espíritu Santo lo dirija, pues notará que con cada grupo habrá la necesidad de dar un enfoque diferente.  </w:t>
      </w:r>
    </w:p>
    <w:p w:rsidR="003E6626" w:rsidRDefault="00000000">
      <w:pPr>
        <w:spacing w:after="462" w:line="259" w:lineRule="auto"/>
        <w:ind w:left="502" w:firstLine="0"/>
        <w:jc w:val="left"/>
      </w:pPr>
      <w:r>
        <w:t xml:space="preserve"> </w:t>
      </w:r>
    </w:p>
    <w:p w:rsidR="003E6626" w:rsidRDefault="00000000">
      <w:pPr>
        <w:spacing w:after="4" w:line="266" w:lineRule="auto"/>
        <w:ind w:left="857"/>
        <w:jc w:val="left"/>
      </w:pPr>
      <w:r>
        <w:rPr>
          <w:rFonts w:ascii="Cambria" w:eastAsia="Cambria" w:hAnsi="Cambria" w:cs="Cambria"/>
          <w:b/>
          <w:color w:val="365F91"/>
          <w:sz w:val="28"/>
        </w:rPr>
        <w:t>n.</w:t>
      </w:r>
      <w:r>
        <w:rPr>
          <w:rFonts w:ascii="Arial" w:eastAsia="Arial" w:hAnsi="Arial" w:cs="Arial"/>
          <w:b/>
          <w:color w:val="365F91"/>
          <w:sz w:val="28"/>
        </w:rPr>
        <w:t xml:space="preserve"> </w:t>
      </w:r>
      <w:r>
        <w:rPr>
          <w:rFonts w:ascii="Cambria" w:eastAsia="Cambria" w:hAnsi="Cambria" w:cs="Cambria"/>
          <w:b/>
          <w:color w:val="365F91"/>
          <w:sz w:val="28"/>
        </w:rPr>
        <w:t xml:space="preserve">Misioneros Domésticos.  </w:t>
      </w:r>
    </w:p>
    <w:p w:rsidR="003E6626" w:rsidRDefault="00000000">
      <w:pPr>
        <w:spacing w:after="0" w:line="259" w:lineRule="auto"/>
        <w:ind w:left="502" w:firstLine="0"/>
        <w:jc w:val="left"/>
      </w:pPr>
      <w:r>
        <w:t xml:space="preserve"> </w:t>
      </w:r>
    </w:p>
    <w:p w:rsidR="003E6626" w:rsidRDefault="00000000">
      <w:pPr>
        <w:ind w:left="497" w:right="836"/>
      </w:pPr>
      <w:r>
        <w:t xml:space="preserve">Propósito: Que los niños aprendan que los hermanos laicos que plantan iglesias son misioneros domésticos.  </w:t>
      </w:r>
    </w:p>
    <w:p w:rsidR="003E6626" w:rsidRDefault="00000000">
      <w:pPr>
        <w:spacing w:after="0" w:line="259" w:lineRule="auto"/>
        <w:ind w:left="502" w:firstLine="0"/>
        <w:jc w:val="left"/>
      </w:pPr>
      <w:r>
        <w:t xml:space="preserve"> </w:t>
      </w:r>
    </w:p>
    <w:p w:rsidR="003E6626" w:rsidRDefault="00000000">
      <w:pPr>
        <w:ind w:left="497" w:right="836"/>
      </w:pPr>
      <w:r>
        <w:t xml:space="preserve">Materiales: </w:t>
      </w:r>
    </w:p>
    <w:p w:rsidR="003E6626" w:rsidRDefault="00000000">
      <w:pPr>
        <w:spacing w:after="19" w:line="259" w:lineRule="auto"/>
        <w:ind w:left="502" w:firstLine="0"/>
        <w:jc w:val="left"/>
      </w:pPr>
      <w:r>
        <w:t xml:space="preserve"> </w:t>
      </w:r>
    </w:p>
    <w:p w:rsidR="003E6626" w:rsidRDefault="00000000">
      <w:pPr>
        <w:numPr>
          <w:ilvl w:val="0"/>
          <w:numId w:val="14"/>
        </w:numPr>
        <w:spacing w:after="5" w:line="250" w:lineRule="auto"/>
        <w:ind w:right="836" w:hanging="360"/>
      </w:pPr>
      <w:r>
        <w:t xml:space="preserve">Imágenes requeridas (folder “Misioneros Domésticos” en Cd.) </w:t>
      </w:r>
    </w:p>
    <w:p w:rsidR="003E6626" w:rsidRDefault="00000000">
      <w:pPr>
        <w:numPr>
          <w:ilvl w:val="0"/>
          <w:numId w:val="14"/>
        </w:numPr>
        <w:ind w:right="836" w:hanging="360"/>
      </w:pPr>
      <w:r>
        <w:t xml:space="preserve">Periódico. </w:t>
      </w:r>
    </w:p>
    <w:p w:rsidR="003E6626" w:rsidRDefault="00000000">
      <w:pPr>
        <w:numPr>
          <w:ilvl w:val="0"/>
          <w:numId w:val="14"/>
        </w:numPr>
        <w:ind w:right="836" w:hanging="360"/>
      </w:pPr>
      <w:r>
        <w:t xml:space="preserve">Pedazos de cartón, ligas y/o estambre.  </w:t>
      </w:r>
    </w:p>
    <w:p w:rsidR="003E6626" w:rsidRDefault="00000000">
      <w:pPr>
        <w:numPr>
          <w:ilvl w:val="0"/>
          <w:numId w:val="14"/>
        </w:numPr>
        <w:ind w:right="836" w:hanging="360"/>
      </w:pPr>
      <w:r>
        <w:t xml:space="preserve">Palitos de árboles o palitos de paleta (o algo parecido).  </w:t>
      </w:r>
    </w:p>
    <w:p w:rsidR="003E6626" w:rsidRDefault="00000000">
      <w:pPr>
        <w:numPr>
          <w:ilvl w:val="0"/>
          <w:numId w:val="14"/>
        </w:numPr>
        <w:ind w:right="836" w:hanging="360"/>
      </w:pPr>
      <w:r>
        <w:t xml:space="preserve">Colores, plumones o lápices (según desee).  </w:t>
      </w:r>
    </w:p>
    <w:p w:rsidR="003E6626" w:rsidRDefault="00000000">
      <w:pPr>
        <w:numPr>
          <w:ilvl w:val="0"/>
          <w:numId w:val="14"/>
        </w:numPr>
        <w:ind w:right="836" w:hanging="360"/>
      </w:pPr>
      <w:r>
        <w:t xml:space="preserve">Hojas reciclables. </w:t>
      </w:r>
    </w:p>
    <w:p w:rsidR="003E6626" w:rsidRDefault="00000000">
      <w:pPr>
        <w:spacing w:after="0" w:line="259" w:lineRule="auto"/>
        <w:ind w:left="502" w:firstLine="0"/>
        <w:jc w:val="left"/>
      </w:pPr>
      <w:r>
        <w:t xml:space="preserve"> </w:t>
      </w:r>
    </w:p>
    <w:p w:rsidR="003E6626" w:rsidRDefault="00000000">
      <w:pPr>
        <w:ind w:left="497" w:right="836"/>
      </w:pPr>
      <w:r>
        <w:t xml:space="preserve">Sello: </w:t>
      </w:r>
    </w:p>
    <w:p w:rsidR="003E6626" w:rsidRDefault="00000000">
      <w:pPr>
        <w:spacing w:after="0" w:line="259" w:lineRule="auto"/>
        <w:ind w:left="502" w:right="6819" w:firstLine="0"/>
        <w:jc w:val="left"/>
      </w:pPr>
      <w:r>
        <w:t xml:space="preserve"> </w:t>
      </w:r>
    </w:p>
    <w:p w:rsidR="003E6626" w:rsidRDefault="00000000">
      <w:pPr>
        <w:spacing w:after="0" w:line="259" w:lineRule="auto"/>
        <w:ind w:left="1068" w:firstLine="0"/>
        <w:jc w:val="left"/>
      </w:pPr>
      <w:r>
        <w:rPr>
          <w:noProof/>
        </w:rPr>
        <w:drawing>
          <wp:inline distT="0" distB="0" distL="0" distR="0">
            <wp:extent cx="1245777" cy="714005"/>
            <wp:effectExtent l="0" t="0" r="0" b="0"/>
            <wp:docPr id="6427" name="Picture 6427"/>
            <wp:cNvGraphicFramePr/>
            <a:graphic xmlns:a="http://schemas.openxmlformats.org/drawingml/2006/main">
              <a:graphicData uri="http://schemas.openxmlformats.org/drawingml/2006/picture">
                <pic:pic xmlns:pic="http://schemas.openxmlformats.org/drawingml/2006/picture">
                  <pic:nvPicPr>
                    <pic:cNvPr id="6427" name="Picture 6427"/>
                    <pic:cNvPicPr/>
                  </pic:nvPicPr>
                  <pic:blipFill>
                    <a:blip r:embed="rId19"/>
                    <a:stretch>
                      <a:fillRect/>
                    </a:stretch>
                  </pic:blipFill>
                  <pic:spPr>
                    <a:xfrm>
                      <a:off x="0" y="0"/>
                      <a:ext cx="1245777" cy="714005"/>
                    </a:xfrm>
                    <a:prstGeom prst="rect">
                      <a:avLst/>
                    </a:prstGeom>
                  </pic:spPr>
                </pic:pic>
              </a:graphicData>
            </a:graphic>
          </wp:inline>
        </w:drawing>
      </w:r>
      <w:r>
        <w:t xml:space="preserve"> </w:t>
      </w:r>
    </w:p>
    <w:p w:rsidR="003E6626" w:rsidRDefault="00000000">
      <w:pPr>
        <w:spacing w:after="0" w:line="259" w:lineRule="auto"/>
        <w:ind w:left="502" w:firstLine="0"/>
        <w:jc w:val="left"/>
      </w:pPr>
      <w:r>
        <w:t xml:space="preserve"> </w:t>
      </w:r>
    </w:p>
    <w:p w:rsidR="003E6626" w:rsidRDefault="00000000">
      <w:pPr>
        <w:spacing w:after="0" w:line="259" w:lineRule="auto"/>
        <w:ind w:left="502" w:firstLine="0"/>
        <w:jc w:val="left"/>
      </w:pPr>
      <w:r>
        <w:t xml:space="preserve"> </w:t>
      </w:r>
    </w:p>
    <w:p w:rsidR="003E6626" w:rsidRDefault="00000000">
      <w:pPr>
        <w:ind w:left="497" w:right="836"/>
      </w:pPr>
      <w:r>
        <w:t xml:space="preserve">Desarrollo. </w:t>
      </w:r>
    </w:p>
    <w:p w:rsidR="003E6626" w:rsidRDefault="00000000">
      <w:pPr>
        <w:spacing w:after="0" w:line="259" w:lineRule="auto"/>
        <w:ind w:left="502" w:firstLine="0"/>
        <w:jc w:val="left"/>
      </w:pPr>
      <w:r>
        <w:t xml:space="preserve"> </w:t>
      </w:r>
    </w:p>
    <w:p w:rsidR="003E6626" w:rsidRDefault="00000000">
      <w:pPr>
        <w:ind w:left="497" w:right="836"/>
      </w:pPr>
      <w:r>
        <w:t xml:space="preserve">Después de darles la bienvenida y poner los sellos correspondientes, diga la siguiente información: </w:t>
      </w:r>
    </w:p>
    <w:p w:rsidR="003E6626" w:rsidRDefault="00000000">
      <w:pPr>
        <w:ind w:left="487" w:right="836" w:firstLine="708"/>
      </w:pPr>
      <w:r>
        <w:t xml:space="preserve">Los misioneros domésticos son los hermanos de la iglesia (laicos) que son llamados por Dios para formar otras iglesias en lugares donde no las hay. Van a lugares que están dentro de su País, de su Estado o su Distrito. </w:t>
      </w:r>
    </w:p>
    <w:p w:rsidR="003E6626" w:rsidRDefault="00000000">
      <w:pPr>
        <w:ind w:left="497" w:right="836"/>
      </w:pPr>
      <w:r>
        <w:t xml:space="preserve">Ellos comienzan amistad con los vecinos del barrio donde viven, los ayudan de manera integral en lo que puedan, ya sabemos que esto es: física, material o espiritualmente.  Ellos presentan a Jesús en lo que dicen, en lo que hacen y en lo que piensan. </w:t>
      </w:r>
    </w:p>
    <w:p w:rsidR="003E6626" w:rsidRDefault="00000000">
      <w:pPr>
        <w:ind w:left="487" w:right="836" w:firstLine="708"/>
      </w:pPr>
      <w:r>
        <w:t xml:space="preserve">Una vez que han predicado de Jesús a los vecinos que no lo conocen y estos lo aceptan, empiezan a reunirse en una casa o en algún otro lugar para estudiar la palabra de Dios (la Biblia). Cuando un grupo considerable de </w:t>
      </w:r>
      <w:r>
        <w:lastRenderedPageBreak/>
        <w:t xml:space="preserve">personas han aceptado a Cristo y se congregan constantemente, solicitan un pastor para que continúe con el trabajo.  </w:t>
      </w:r>
    </w:p>
    <w:p w:rsidR="003E6626" w:rsidRDefault="00000000">
      <w:pPr>
        <w:ind w:left="487" w:right="836" w:firstLine="708"/>
      </w:pPr>
      <w:r>
        <w:t xml:space="preserve">Ahí está empezando a tomar forma de iglesia organizada e independiente (cuando puede sostener económicamente a un pastor). </w:t>
      </w:r>
    </w:p>
    <w:p w:rsidR="003E6626" w:rsidRDefault="00000000">
      <w:pPr>
        <w:ind w:left="497" w:right="836"/>
      </w:pPr>
      <w:r>
        <w:t xml:space="preserve">Los hermanos que iniciaron la iglesia se van a otro lugar, vuelven a hacer lo mismo y así sucesivamente. Pero recuerden, eso lo hacen dentro de su mismo país. Ellos son los misioneros domésticos. </w:t>
      </w:r>
    </w:p>
    <w:p w:rsidR="003E6626" w:rsidRDefault="00000000">
      <w:pPr>
        <w:spacing w:after="0" w:line="259" w:lineRule="auto"/>
        <w:ind w:left="502" w:firstLine="0"/>
        <w:jc w:val="left"/>
      </w:pPr>
      <w:r>
        <w:t xml:space="preserve"> </w:t>
      </w:r>
    </w:p>
    <w:p w:rsidR="003E6626" w:rsidRDefault="00000000">
      <w:pPr>
        <w:spacing w:after="0" w:line="259" w:lineRule="auto"/>
        <w:ind w:left="10" w:right="846"/>
        <w:jc w:val="right"/>
      </w:pPr>
      <w:r>
        <w:t xml:space="preserve">Una vez terminada la información anterior, realice la dinámica </w:t>
      </w:r>
    </w:p>
    <w:p w:rsidR="003E6626" w:rsidRDefault="00000000">
      <w:pPr>
        <w:ind w:left="497" w:right="836"/>
      </w:pPr>
      <w:r>
        <w:t xml:space="preserve">“Construyendo una iglesia”. Ponga los materiales en una mesa. Diga las sencillas indicaciones: formar parejas y construir una iglesia. El material que necesitarán lo encontrarán en la mesa. Tendrán 5 min para construirla. El detalle de esta dinámica es que sólo dibujen a la iglesia, es decir, a las personas. Puede que estén dentro de un templo, pero que se noten las personas. </w:t>
      </w:r>
    </w:p>
    <w:p w:rsidR="003E6626" w:rsidRDefault="00000000">
      <w:pPr>
        <w:spacing w:after="0" w:line="259" w:lineRule="auto"/>
        <w:ind w:left="1210" w:firstLine="0"/>
        <w:jc w:val="left"/>
      </w:pPr>
      <w:r>
        <w:t xml:space="preserve"> </w:t>
      </w:r>
    </w:p>
    <w:p w:rsidR="003E6626" w:rsidRDefault="00000000" w:rsidP="00FB5E0E">
      <w:pPr>
        <w:tabs>
          <w:tab w:val="left" w:pos="9498"/>
        </w:tabs>
        <w:spacing w:after="5" w:line="249" w:lineRule="auto"/>
        <w:ind w:left="502" w:firstLine="708"/>
        <w:jc w:val="left"/>
      </w:pPr>
      <w:r>
        <w:t xml:space="preserve">Pasados los 5 min el coordinador preguntará: “¿Quién tiene su iglesia terminada?” Seguramente no todos la habrán terminado. Preguntará después ¿Quién tiene la mitad de una iglesia? Y así sucesivamente  realizará algunas preguntas. Cuando termine de hacer las preguntas, puede decir lo siguiente: </w:t>
      </w:r>
    </w:p>
    <w:p w:rsidR="003E6626" w:rsidRDefault="00000000">
      <w:pPr>
        <w:ind w:left="497" w:right="836"/>
      </w:pPr>
      <w:r>
        <w:t xml:space="preserve">“ustedes son unos mentirosos porque ninguno construyó una iglesia. Lo único que veo son templos, los edificios donde la iglesia se reúne”. Porque ¿quién es la iglesia? (Hay niños que si saben que la iglesia son las personas, así que seguro responderán: “las personas”) Si no responden que las personas, usted deberá explicarles. Si hay niños que dibujaron a las personas, exprese que sólo ellos construyeron en realidad una iglesia y luego explique por qué.  Una vez terminada la dinámica, concluya con la siguiente aplicación: </w:t>
      </w:r>
    </w:p>
    <w:p w:rsidR="003E6626" w:rsidRDefault="00000000">
      <w:pPr>
        <w:spacing w:after="0" w:line="259" w:lineRule="auto"/>
        <w:ind w:left="502" w:firstLine="0"/>
        <w:jc w:val="left"/>
      </w:pPr>
      <w:r>
        <w:t xml:space="preserve"> </w:t>
      </w:r>
    </w:p>
    <w:p w:rsidR="003E6626" w:rsidRDefault="00000000">
      <w:pPr>
        <w:ind w:left="487" w:right="836" w:firstLine="708"/>
      </w:pPr>
      <w:r>
        <w:t xml:space="preserve">“Formar una iglesia no es fácil porque habrá personas que no van a querer oír sobre Jesús, otras personas tendrán problemas con los demás por su carácter y no querrán reunirse con ellos, sin embargo los misioneros deben perseverar en amor y confiar en la ayuda de Dios pues Él los llamó a ser misioneros domésticos. A veces es rápido, pero casi siempre es como una plantita que requiere tiempo para crecer.   </w:t>
      </w:r>
    </w:p>
    <w:p w:rsidR="003E6626" w:rsidRDefault="00000000">
      <w:pPr>
        <w:ind w:left="497" w:right="836"/>
      </w:pPr>
      <w:r>
        <w:t xml:space="preserve">Los misioneros domésticos confían y saben que el Espíritu Santo trabaja en los corazones y mentes de las personas que no conocen a Jesús  para que lo puedan aceptar en su vida. </w:t>
      </w:r>
    </w:p>
    <w:p w:rsidR="003E6626" w:rsidRDefault="00000000">
      <w:pPr>
        <w:ind w:left="497" w:right="836"/>
      </w:pPr>
      <w:r>
        <w:t xml:space="preserve">No se olvide de colocar el sello de salida al finalizar este tiempo. </w:t>
      </w:r>
    </w:p>
    <w:p w:rsidR="003E6626" w:rsidRDefault="00000000">
      <w:pPr>
        <w:spacing w:after="462" w:line="259" w:lineRule="auto"/>
        <w:ind w:left="502" w:firstLine="0"/>
        <w:jc w:val="left"/>
      </w:pPr>
      <w:r>
        <w:t xml:space="preserve"> </w:t>
      </w:r>
    </w:p>
    <w:p w:rsidR="003E6626" w:rsidRDefault="00000000">
      <w:pPr>
        <w:spacing w:after="4" w:line="266" w:lineRule="auto"/>
        <w:ind w:left="857"/>
        <w:jc w:val="left"/>
      </w:pPr>
      <w:r>
        <w:rPr>
          <w:rFonts w:ascii="Cambria" w:eastAsia="Cambria" w:hAnsi="Cambria" w:cs="Cambria"/>
          <w:b/>
          <w:color w:val="365F91"/>
          <w:sz w:val="28"/>
        </w:rPr>
        <w:t>o.</w:t>
      </w:r>
      <w:r>
        <w:rPr>
          <w:rFonts w:ascii="Arial" w:eastAsia="Arial" w:hAnsi="Arial" w:cs="Arial"/>
          <w:b/>
          <w:color w:val="365F91"/>
          <w:sz w:val="28"/>
        </w:rPr>
        <w:t xml:space="preserve"> </w:t>
      </w:r>
      <w:r>
        <w:rPr>
          <w:rFonts w:ascii="Cambria" w:eastAsia="Cambria" w:hAnsi="Cambria" w:cs="Cambria"/>
          <w:b/>
          <w:color w:val="365F91"/>
          <w:sz w:val="28"/>
        </w:rPr>
        <w:t xml:space="preserve">Misioneros Urbanos. </w:t>
      </w:r>
    </w:p>
    <w:p w:rsidR="003E6626" w:rsidRDefault="00000000">
      <w:pPr>
        <w:spacing w:after="0" w:line="259" w:lineRule="auto"/>
        <w:ind w:left="502" w:firstLine="0"/>
        <w:jc w:val="left"/>
      </w:pPr>
      <w:r>
        <w:lastRenderedPageBreak/>
        <w:t xml:space="preserve"> </w:t>
      </w:r>
    </w:p>
    <w:p w:rsidR="003E6626" w:rsidRDefault="00000000">
      <w:pPr>
        <w:ind w:left="497" w:right="836"/>
      </w:pPr>
      <w:r>
        <w:t xml:space="preserve">Propósito: Que conozcan todo lo que pueden hacer en beneficio de su comunidad, ciudad y país, a través de su profesión, dones y/o su iglesia. </w:t>
      </w:r>
    </w:p>
    <w:p w:rsidR="003E6626" w:rsidRDefault="00000000">
      <w:pPr>
        <w:spacing w:after="0" w:line="259" w:lineRule="auto"/>
        <w:ind w:left="502" w:firstLine="0"/>
        <w:jc w:val="left"/>
      </w:pPr>
      <w:r>
        <w:t xml:space="preserve"> </w:t>
      </w:r>
    </w:p>
    <w:p w:rsidR="003E6626" w:rsidRDefault="00000000">
      <w:pPr>
        <w:ind w:left="497" w:right="836"/>
      </w:pPr>
      <w:r>
        <w:t xml:space="preserve">Materiales: </w:t>
      </w:r>
    </w:p>
    <w:p w:rsidR="003E6626" w:rsidRDefault="00000000">
      <w:pPr>
        <w:spacing w:after="17" w:line="259" w:lineRule="auto"/>
        <w:ind w:left="502" w:firstLine="0"/>
        <w:jc w:val="left"/>
      </w:pPr>
      <w:r>
        <w:t xml:space="preserve"> </w:t>
      </w:r>
    </w:p>
    <w:p w:rsidR="003E6626" w:rsidRDefault="00000000">
      <w:pPr>
        <w:numPr>
          <w:ilvl w:val="0"/>
          <w:numId w:val="15"/>
        </w:numPr>
        <w:spacing w:after="5" w:line="250" w:lineRule="auto"/>
        <w:ind w:right="836" w:hanging="360"/>
      </w:pPr>
      <w:r>
        <w:t xml:space="preserve">Imágenes requeridas (folder “Misioneros Urbanos” en Cd.) </w:t>
      </w:r>
    </w:p>
    <w:p w:rsidR="003E6626" w:rsidRDefault="00000000">
      <w:pPr>
        <w:numPr>
          <w:ilvl w:val="0"/>
          <w:numId w:val="15"/>
        </w:numPr>
        <w:ind w:right="836" w:hanging="360"/>
      </w:pPr>
      <w:r>
        <w:t xml:space="preserve">Plastilina. </w:t>
      </w:r>
    </w:p>
    <w:p w:rsidR="003E6626" w:rsidRDefault="00000000">
      <w:pPr>
        <w:numPr>
          <w:ilvl w:val="0"/>
          <w:numId w:val="15"/>
        </w:numPr>
        <w:ind w:right="836" w:hanging="360"/>
      </w:pPr>
      <w:r>
        <w:t xml:space="preserve">Pastelitos y dulces. </w:t>
      </w:r>
    </w:p>
    <w:p w:rsidR="003E6626" w:rsidRDefault="00000000">
      <w:pPr>
        <w:spacing w:after="0" w:line="259" w:lineRule="auto"/>
        <w:ind w:left="502" w:firstLine="0"/>
        <w:jc w:val="left"/>
      </w:pPr>
      <w:r>
        <w:t xml:space="preserve"> </w:t>
      </w:r>
    </w:p>
    <w:p w:rsidR="003E6626" w:rsidRDefault="00000000">
      <w:pPr>
        <w:ind w:left="497" w:right="836"/>
      </w:pPr>
      <w:r>
        <w:t xml:space="preserve">Sello: </w:t>
      </w:r>
    </w:p>
    <w:p w:rsidR="003E6626" w:rsidRDefault="00000000">
      <w:pPr>
        <w:spacing w:after="3" w:line="259" w:lineRule="auto"/>
        <w:ind w:left="502" w:firstLine="0"/>
        <w:jc w:val="left"/>
      </w:pPr>
      <w:r>
        <w:t xml:space="preserve"> </w:t>
      </w:r>
    </w:p>
    <w:p w:rsidR="003E6626" w:rsidRDefault="00000000">
      <w:pPr>
        <w:spacing w:after="0" w:line="259" w:lineRule="auto"/>
        <w:ind w:left="1096" w:firstLine="0"/>
        <w:jc w:val="left"/>
      </w:pPr>
      <w:r>
        <w:rPr>
          <w:rFonts w:ascii="Calibri" w:eastAsia="Calibri" w:hAnsi="Calibri" w:cs="Calibri"/>
          <w:noProof/>
          <w:sz w:val="22"/>
        </w:rPr>
        <mc:AlternateContent>
          <mc:Choice Requires="wpg">
            <w:drawing>
              <wp:inline distT="0" distB="0" distL="0" distR="0">
                <wp:extent cx="1175297" cy="812409"/>
                <wp:effectExtent l="0" t="0" r="0" b="0"/>
                <wp:docPr id="67895" name="Group 67895"/>
                <wp:cNvGraphicFramePr/>
                <a:graphic xmlns:a="http://schemas.openxmlformats.org/drawingml/2006/main">
                  <a:graphicData uri="http://schemas.microsoft.com/office/word/2010/wordprocessingGroup">
                    <wpg:wgp>
                      <wpg:cNvGrpSpPr/>
                      <wpg:grpSpPr>
                        <a:xfrm>
                          <a:off x="0" y="0"/>
                          <a:ext cx="1175297" cy="812409"/>
                          <a:chOff x="0" y="0"/>
                          <a:chExt cx="1175297" cy="812409"/>
                        </a:xfrm>
                      </wpg:grpSpPr>
                      <pic:pic xmlns:pic="http://schemas.openxmlformats.org/drawingml/2006/picture">
                        <pic:nvPicPr>
                          <pic:cNvPr id="6707" name="Picture 6707"/>
                          <pic:cNvPicPr/>
                        </pic:nvPicPr>
                        <pic:blipFill>
                          <a:blip r:embed="rId20"/>
                          <a:stretch>
                            <a:fillRect/>
                          </a:stretch>
                        </pic:blipFill>
                        <pic:spPr>
                          <a:xfrm>
                            <a:off x="1524" y="1525"/>
                            <a:ext cx="1172123" cy="809235"/>
                          </a:xfrm>
                          <a:prstGeom prst="rect">
                            <a:avLst/>
                          </a:prstGeom>
                        </pic:spPr>
                      </pic:pic>
                      <wps:wsp>
                        <wps:cNvPr id="6708" name="Shape 6708"/>
                        <wps:cNvSpPr/>
                        <wps:spPr>
                          <a:xfrm>
                            <a:off x="0" y="0"/>
                            <a:ext cx="1175297" cy="812409"/>
                          </a:xfrm>
                          <a:custGeom>
                            <a:avLst/>
                            <a:gdLst/>
                            <a:ahLst/>
                            <a:cxnLst/>
                            <a:rect l="0" t="0" r="0" b="0"/>
                            <a:pathLst>
                              <a:path w="1175297" h="812409">
                                <a:moveTo>
                                  <a:pt x="0" y="812409"/>
                                </a:moveTo>
                                <a:lnTo>
                                  <a:pt x="1175297" y="812409"/>
                                </a:lnTo>
                                <a:lnTo>
                                  <a:pt x="1175297"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7895" style="width:92.5431pt;height:63.9692pt;mso-position-horizontal-relative:char;mso-position-vertical-relative:line" coordsize="11752,8124">
                <v:shape id="Picture 6707" style="position:absolute;width:11721;height:8092;left:15;top:15;" filled="f">
                  <v:imagedata r:id="rId21"/>
                </v:shape>
                <v:shape id="Shape 6708" style="position:absolute;width:11752;height:8124;left:0;top:0;" coordsize="1175297,812409" path="m0,812409l1175297,812409l1175297,0l0,0x">
                  <v:stroke weight="0.249981pt" endcap="flat" joinstyle="round" on="true" color="#000000"/>
                  <v:fill on="false" color="#000000" opacity="0"/>
                </v:shape>
              </v:group>
            </w:pict>
          </mc:Fallback>
        </mc:AlternateContent>
      </w:r>
      <w:r>
        <w:t xml:space="preserve"> </w:t>
      </w:r>
    </w:p>
    <w:p w:rsidR="003E6626" w:rsidRDefault="00000000">
      <w:pPr>
        <w:spacing w:after="0" w:line="259" w:lineRule="auto"/>
        <w:ind w:left="502" w:firstLine="0"/>
        <w:jc w:val="left"/>
      </w:pPr>
      <w:r>
        <w:t xml:space="preserve"> </w:t>
      </w:r>
    </w:p>
    <w:p w:rsidR="003E6626" w:rsidRDefault="00000000">
      <w:pPr>
        <w:spacing w:after="0" w:line="259" w:lineRule="auto"/>
        <w:ind w:left="502" w:firstLine="0"/>
        <w:jc w:val="left"/>
      </w:pPr>
      <w:r>
        <w:t xml:space="preserve"> </w:t>
      </w:r>
    </w:p>
    <w:p w:rsidR="003E6626" w:rsidRDefault="00000000">
      <w:pPr>
        <w:ind w:left="497" w:right="836"/>
      </w:pPr>
      <w:r>
        <w:t xml:space="preserve">Desarrollo. </w:t>
      </w:r>
    </w:p>
    <w:p w:rsidR="003E6626" w:rsidRDefault="00000000">
      <w:pPr>
        <w:spacing w:after="0" w:line="259" w:lineRule="auto"/>
        <w:ind w:left="502" w:firstLine="0"/>
        <w:jc w:val="left"/>
      </w:pPr>
      <w:r>
        <w:t xml:space="preserve"> </w:t>
      </w:r>
    </w:p>
    <w:p w:rsidR="003E6626" w:rsidRDefault="00000000">
      <w:pPr>
        <w:ind w:left="487" w:right="836" w:firstLine="708"/>
      </w:pPr>
      <w:r>
        <w:t xml:space="preserve">Se recomienda iniciar con la siguiente dinámica: con pedazos de plastilina, pida a un voluntario que haga determinada cantidad de bolitas en un tiempo determinado, por ejemplo: 5 bolitas en 5 segundos. Usted elegirá la cantidad y el tiempo. La reflexión de esta dinámica es que muchas veces nosotros, así como con la plastilina, queremos moldear a las personas o al mundo. A veces pensamos que todos tenemos que hacer lo mismo. Sin embargo, Dios nos hizo únicos e irrepetibles, nos dio dones y talentos para que al usarlos Él se manifieste y las cosas sean cambiadas a la manera de Él, la cual siempre es la mejor. </w:t>
      </w:r>
    </w:p>
    <w:p w:rsidR="003E6626" w:rsidRDefault="00000000">
      <w:pPr>
        <w:ind w:left="487" w:right="836" w:firstLine="708"/>
      </w:pPr>
      <w:r>
        <w:t>Continúe haciendo la pregunta:</w:t>
      </w:r>
      <w:r>
        <w:rPr>
          <w:sz w:val="37"/>
          <w:vertAlign w:val="subscript"/>
        </w:rPr>
        <w:t>“</w:t>
      </w:r>
      <w:r>
        <w:t>¿quiénes son los misioneros urbanos?</w:t>
      </w:r>
      <w:r>
        <w:rPr>
          <w:sz w:val="37"/>
          <w:vertAlign w:val="subscript"/>
        </w:rPr>
        <w:t>”</w:t>
      </w:r>
      <w:r>
        <w:t xml:space="preserve"> Otorgue un tiempo para que los niños den sus respuestas. Posteriormente, dé la información que corresponda guiándose por el orden de las imágenes.</w:t>
      </w:r>
      <w:r>
        <w:rPr>
          <w:sz w:val="25"/>
        </w:rPr>
        <w:t xml:space="preserve"> </w:t>
      </w:r>
    </w:p>
    <w:p w:rsidR="003E6626" w:rsidRDefault="00000000">
      <w:pPr>
        <w:spacing w:after="0" w:line="259" w:lineRule="auto"/>
        <w:ind w:left="1210" w:firstLine="0"/>
        <w:jc w:val="left"/>
      </w:pPr>
      <w:r>
        <w:t xml:space="preserve"> </w:t>
      </w:r>
    </w:p>
    <w:p w:rsidR="003E6626" w:rsidRDefault="00000000">
      <w:pPr>
        <w:ind w:left="487" w:right="836" w:firstLine="708"/>
      </w:pPr>
      <w:r>
        <w:t xml:space="preserve">“Los misioneros urbanos son (en su mayoría) aquellos hermanos de la iglesia  y a veces los pastores llamados a trabajar y servir en beneficio de su ciudad y colonia. Por ejemplo, si un cristiano ve en su colonia a niños que no tienen qué comer y Dios le indica que establezca un comedor  y así lo hace, esa persona está siendo un misionero urbano. El misionero urbano realiza muchas cosas en beneficio de su ciudad, tales como: abrir centros de rehabilitación, casas hogares, comedores, albergues, grupos para tutorías </w:t>
      </w:r>
      <w:r>
        <w:lastRenderedPageBreak/>
        <w:t xml:space="preserve">(ayuda de tareas a niños y/o jóvenes), brigadas de limpieza o cualquier otro proyecto que beneficie a su ciudad.  </w:t>
      </w:r>
    </w:p>
    <w:p w:rsidR="003E6626" w:rsidRDefault="00000000">
      <w:pPr>
        <w:spacing w:after="0" w:line="259" w:lineRule="auto"/>
        <w:ind w:left="1210" w:firstLine="0"/>
        <w:jc w:val="left"/>
      </w:pPr>
      <w:r>
        <w:t xml:space="preserve"> </w:t>
      </w:r>
    </w:p>
    <w:p w:rsidR="003E6626" w:rsidRDefault="00000000">
      <w:pPr>
        <w:ind w:left="487" w:right="836" w:firstLine="708"/>
      </w:pPr>
      <w:r>
        <w:t xml:space="preserve">Pero ¿De dónde obtienen tantas cosas para crear y sostener esos lugares? Los misioneros urbanos tienen que buscar patrocinio (explique a los niños lo que eso significa)  para construcción, comida, ropa y todo lo que necesite. Dios ayuda para que las cosas sean un poco más fáciles. Ahora bien, los misioneros urbanos no sólo son llamados a dar su tiempo para hacer las cosas, sino también son llamados a dar su dinero para que las cosas se hagan.  Pensemos en lo siguiente. Dios les puede permitir tener un trabajo muy bien pagado. Él lo permitirá para que a su tiempo, ayuden al hermano de su iglesia que está formando un comedor. Sí Dios les dice que aporten cierta cantidad mensual para apoyar al comedor, ¿lo deben hacer? ¡Por supuesto que sí! Así estarán siendo misioneros urbanos también. </w:t>
      </w:r>
    </w:p>
    <w:p w:rsidR="003E6626" w:rsidRDefault="00000000">
      <w:pPr>
        <w:spacing w:after="0" w:line="259" w:lineRule="auto"/>
        <w:ind w:left="502" w:firstLine="0"/>
        <w:jc w:val="left"/>
      </w:pPr>
      <w:r>
        <w:t xml:space="preserve"> </w:t>
      </w:r>
    </w:p>
    <w:p w:rsidR="003E6626" w:rsidRDefault="00000000">
      <w:pPr>
        <w:ind w:left="487" w:right="836" w:firstLine="708"/>
      </w:pPr>
      <w:r>
        <w:t xml:space="preserve">Todo lo que hace el misionero urbano es porque Dios lo conduce a ello y como buen hijo, es obediente. El misionero urbano no sólo le da a la gente lo que requiera material o físicamente, sino que también le presenta a Jesús, a quien todos necesitamos. </w:t>
      </w:r>
    </w:p>
    <w:p w:rsidR="003E6626" w:rsidRDefault="00000000">
      <w:pPr>
        <w:ind w:left="497" w:right="836"/>
      </w:pPr>
      <w:r>
        <w:t xml:space="preserve">¿Cómo lo hace?  Servir a la gente le permite estar cerca de ella y ganarse su confianza, de esta manera se propicia la oportunidad para hacer la labor evangelística. </w:t>
      </w:r>
    </w:p>
    <w:p w:rsidR="003E6626" w:rsidRDefault="00000000">
      <w:pPr>
        <w:spacing w:after="0" w:line="259" w:lineRule="auto"/>
        <w:ind w:left="502" w:firstLine="0"/>
        <w:jc w:val="left"/>
      </w:pPr>
      <w:r>
        <w:t xml:space="preserve"> </w:t>
      </w:r>
    </w:p>
    <w:p w:rsidR="003E6626" w:rsidRDefault="00000000">
      <w:pPr>
        <w:ind w:left="487" w:right="836" w:firstLine="708"/>
      </w:pPr>
      <w:r>
        <w:t xml:space="preserve">En la actualidad, hay ciudades muy grandes que necesitan misioneros urbanos. Algunas están creciendo rápidamente porque la gente del campo se muda a la ciudad. Debemos tener los ojos abiertos para saber en qué podemos ayudar en nuestra ciudad. Quizás Dios te está llamando a ser este tipo de misionero.  Ser un misionero urbano es muy bonito, pero se requiere de un gran esfuerzo. Si Dios te está llamando a servir a los demás, estoy seguro que Él te va a dar todo lo necesario para que lleves a cabo lo que te pide hacer. </w:t>
      </w:r>
    </w:p>
    <w:p w:rsidR="003E6626" w:rsidRDefault="00000000">
      <w:pPr>
        <w:ind w:left="487" w:right="836" w:firstLine="708"/>
      </w:pPr>
      <w:r>
        <w:t xml:space="preserve">También hay misioneros urbanos que son policías, bomberos o políticos. Si Dios te permite tener un trabajo así, es porque Él tiene algo grande que hacer ahí por medio de ti. Tendrás un poco más de trabajo, pero recuerda, Dios está contigo, Él te cuida y debes ser obediente”. </w:t>
      </w:r>
    </w:p>
    <w:p w:rsidR="003E6626" w:rsidRDefault="00000000">
      <w:pPr>
        <w:spacing w:after="0" w:line="259" w:lineRule="auto"/>
        <w:ind w:left="502" w:firstLine="0"/>
        <w:jc w:val="left"/>
      </w:pPr>
      <w:r>
        <w:t xml:space="preserve"> </w:t>
      </w:r>
    </w:p>
    <w:p w:rsidR="003E6626" w:rsidRDefault="00000000">
      <w:pPr>
        <w:ind w:left="487" w:right="836" w:firstLine="708"/>
      </w:pPr>
      <w:r>
        <w:t xml:space="preserve">Para terminar, se sugiere la siguiente dinámica: Pídale a dos voluntarios que salgan del lugar por un momento. A los que se quedaron, les dirá que convenzan a los voluntarios que salieron,  los cuales entrarán con los ojos vendados, de no comer un pedazo de pastelillo que estará puesto sobre una mesa(los niños pueden  hacer sonidos simulando que vomitan o </w:t>
      </w:r>
      <w:r>
        <w:rPr>
          <w:sz w:val="37"/>
          <w:vertAlign w:val="subscript"/>
        </w:rPr>
        <w:t>decir “guá</w:t>
      </w:r>
      <w:r>
        <w:t xml:space="preserve">cala no te lo comas”, “está asqueroso” etc.)Al entrar los dos voluntarios, se les dirá: </w:t>
      </w:r>
      <w:r>
        <w:lastRenderedPageBreak/>
        <w:t xml:space="preserve">“”para ganar un premio, se deben comer lo que está en la mesa. Se cuenta hasta 3  y es ahí cuando comienzan todos a convencer a los voluntarios de que no se lo coman.   </w:t>
      </w:r>
    </w:p>
    <w:p w:rsidR="003E6626" w:rsidRDefault="00000000">
      <w:pPr>
        <w:ind w:left="487" w:right="836" w:firstLine="708"/>
      </w:pPr>
      <w:r>
        <w:t>“La aplicación a nuestra vida es: muchos van a querer desanimarnos o convencernos de que no sigamos a Dios ni su llamado, podrán decir:</w:t>
      </w:r>
      <w:r>
        <w:rPr>
          <w:sz w:val="37"/>
          <w:vertAlign w:val="subscript"/>
        </w:rPr>
        <w:t>“</w:t>
      </w:r>
      <w:r>
        <w:t>¡eso es muy difícil!, ¡no se gana buen dinero! y muchas otras cosas más</w:t>
      </w:r>
      <w:r>
        <w:rPr>
          <w:sz w:val="37"/>
          <w:vertAlign w:val="subscript"/>
        </w:rPr>
        <w:t>”, p</w:t>
      </w:r>
      <w:r>
        <w:t>ero Él nos dice que confiemos, ya que quiere lo mejor para nosotros. Servir no es una carga, sino un gran privilegio que el Señor nos da. Nos permite ver milagros, experimentar su presencia y observar cómo muchos conocen a Jesús para vivir con Él en la eternidad. Y aunque lleguen esas personas a querer desanimarnos, nosotros debemos poner nuestra vista en Dios y confiar siempre en Él. Recuerden que no todos somos bolitas iguales de plastilina. El Señor ha creado a cada quien para una misión especial. Presta atención y escucha lo que Dios quiere de ti. Si es servir en una misión urbana, Él te guiará en lo que tienes que hacer</w:t>
      </w:r>
      <w:r>
        <w:rPr>
          <w:sz w:val="37"/>
          <w:vertAlign w:val="subscript"/>
        </w:rPr>
        <w:t>”</w:t>
      </w:r>
      <w:r>
        <w:t xml:space="preserve">. </w:t>
      </w:r>
    </w:p>
    <w:p w:rsidR="003E6626" w:rsidRDefault="00000000">
      <w:pPr>
        <w:spacing w:after="462" w:line="259" w:lineRule="auto"/>
        <w:ind w:left="502" w:firstLine="0"/>
        <w:jc w:val="left"/>
      </w:pPr>
      <w:r>
        <w:t xml:space="preserve"> </w:t>
      </w:r>
    </w:p>
    <w:p w:rsidR="003E6626" w:rsidRDefault="00000000">
      <w:pPr>
        <w:spacing w:after="4" w:line="266" w:lineRule="auto"/>
        <w:ind w:left="857"/>
        <w:jc w:val="left"/>
      </w:pPr>
      <w:r>
        <w:rPr>
          <w:rFonts w:ascii="Cambria" w:eastAsia="Cambria" w:hAnsi="Cambria" w:cs="Cambria"/>
          <w:b/>
          <w:color w:val="365F91"/>
          <w:sz w:val="28"/>
        </w:rPr>
        <w:t>p.</w:t>
      </w:r>
      <w:r>
        <w:rPr>
          <w:rFonts w:ascii="Arial" w:eastAsia="Arial" w:hAnsi="Arial" w:cs="Arial"/>
          <w:b/>
          <w:color w:val="365F91"/>
          <w:sz w:val="28"/>
        </w:rPr>
        <w:t xml:space="preserve"> </w:t>
      </w:r>
      <w:r>
        <w:rPr>
          <w:rFonts w:ascii="Cambria" w:eastAsia="Cambria" w:hAnsi="Cambria" w:cs="Cambria"/>
          <w:b/>
          <w:color w:val="365F91"/>
          <w:sz w:val="28"/>
        </w:rPr>
        <w:t xml:space="preserve">Misioneros Transculturales. </w:t>
      </w:r>
    </w:p>
    <w:p w:rsidR="003E6626" w:rsidRDefault="00000000">
      <w:pPr>
        <w:spacing w:after="0" w:line="259" w:lineRule="auto"/>
        <w:ind w:left="502" w:firstLine="0"/>
        <w:jc w:val="left"/>
      </w:pPr>
      <w:r>
        <w:t xml:space="preserve"> </w:t>
      </w:r>
    </w:p>
    <w:p w:rsidR="003E6626" w:rsidRDefault="00000000">
      <w:pPr>
        <w:ind w:left="497" w:right="836"/>
      </w:pPr>
      <w:r>
        <w:t xml:space="preserve">Propósito: Que identifiquen al misionero transcultural como aquel que deja su trabajo secular, su familia, su país, para ir a un país extranjero a predicar la Palabra del Señor y realiza una labor. </w:t>
      </w:r>
    </w:p>
    <w:p w:rsidR="003E6626" w:rsidRDefault="00000000">
      <w:pPr>
        <w:spacing w:after="0" w:line="259" w:lineRule="auto"/>
        <w:ind w:left="502" w:firstLine="0"/>
        <w:jc w:val="left"/>
      </w:pPr>
      <w:r>
        <w:t xml:space="preserve"> </w:t>
      </w:r>
    </w:p>
    <w:p w:rsidR="003E6626" w:rsidRDefault="00000000">
      <w:pPr>
        <w:ind w:left="497" w:right="836"/>
      </w:pPr>
      <w:r>
        <w:t xml:space="preserve">Materiales: </w:t>
      </w:r>
    </w:p>
    <w:p w:rsidR="003E6626" w:rsidRDefault="00000000">
      <w:pPr>
        <w:spacing w:after="0" w:line="259" w:lineRule="auto"/>
        <w:ind w:left="502" w:firstLine="0"/>
        <w:jc w:val="left"/>
      </w:pPr>
      <w:r>
        <w:t xml:space="preserve"> </w:t>
      </w:r>
    </w:p>
    <w:p w:rsidR="003E6626" w:rsidRDefault="00000000">
      <w:pPr>
        <w:numPr>
          <w:ilvl w:val="0"/>
          <w:numId w:val="16"/>
        </w:numPr>
        <w:ind w:right="836" w:hanging="360"/>
      </w:pPr>
      <w:r>
        <w:t xml:space="preserve">1 Pelota de plástico. </w:t>
      </w:r>
    </w:p>
    <w:p w:rsidR="003E6626" w:rsidRDefault="00000000">
      <w:pPr>
        <w:numPr>
          <w:ilvl w:val="0"/>
          <w:numId w:val="16"/>
        </w:numPr>
        <w:ind w:right="836" w:hanging="360"/>
      </w:pPr>
      <w:r>
        <w:t xml:space="preserve">Las imágenes que usted elija. </w:t>
      </w:r>
    </w:p>
    <w:p w:rsidR="003E6626" w:rsidRDefault="00000000">
      <w:pPr>
        <w:numPr>
          <w:ilvl w:val="0"/>
          <w:numId w:val="16"/>
        </w:numPr>
        <w:ind w:right="836" w:hanging="360"/>
      </w:pPr>
      <w:r>
        <w:t xml:space="preserve">Pizarrón. </w:t>
      </w:r>
    </w:p>
    <w:p w:rsidR="003E6626" w:rsidRDefault="00000000">
      <w:pPr>
        <w:numPr>
          <w:ilvl w:val="0"/>
          <w:numId w:val="16"/>
        </w:numPr>
        <w:ind w:right="836" w:hanging="360"/>
      </w:pPr>
      <w:r>
        <w:t xml:space="preserve">Las hojas con la información requerida para la dinámica. </w:t>
      </w:r>
    </w:p>
    <w:p w:rsidR="003E6626" w:rsidRDefault="00000000">
      <w:pPr>
        <w:numPr>
          <w:ilvl w:val="0"/>
          <w:numId w:val="16"/>
        </w:numPr>
        <w:ind w:right="836" w:hanging="360"/>
      </w:pPr>
      <w:r>
        <w:t xml:space="preserve">Preguntas previas. </w:t>
      </w:r>
    </w:p>
    <w:p w:rsidR="003E6626" w:rsidRDefault="00000000">
      <w:pPr>
        <w:numPr>
          <w:ilvl w:val="0"/>
          <w:numId w:val="16"/>
        </w:numPr>
        <w:ind w:right="836" w:hanging="360"/>
      </w:pPr>
      <w:r>
        <w:t xml:space="preserve">Dulces. </w:t>
      </w:r>
    </w:p>
    <w:p w:rsidR="003E6626" w:rsidRDefault="00000000">
      <w:pPr>
        <w:spacing w:after="0" w:line="259" w:lineRule="auto"/>
        <w:ind w:left="502" w:firstLine="0"/>
        <w:jc w:val="left"/>
      </w:pPr>
      <w:r>
        <w:t xml:space="preserve"> </w:t>
      </w:r>
    </w:p>
    <w:p w:rsidR="003E6626" w:rsidRDefault="00000000">
      <w:pPr>
        <w:spacing w:after="0" w:line="259" w:lineRule="auto"/>
        <w:ind w:left="502" w:firstLine="0"/>
        <w:jc w:val="left"/>
      </w:pPr>
      <w:r>
        <w:t xml:space="preserve"> </w:t>
      </w:r>
    </w:p>
    <w:p w:rsidR="003E6626" w:rsidRDefault="00000000">
      <w:pPr>
        <w:ind w:left="497" w:right="836"/>
      </w:pPr>
      <w:r>
        <w:t xml:space="preserve">Sello: </w:t>
      </w:r>
    </w:p>
    <w:p w:rsidR="003E6626" w:rsidRDefault="00000000">
      <w:pPr>
        <w:spacing w:after="0" w:line="259" w:lineRule="auto"/>
        <w:ind w:left="502" w:firstLine="0"/>
        <w:jc w:val="left"/>
      </w:pPr>
      <w:r>
        <w:t xml:space="preserve"> </w:t>
      </w:r>
    </w:p>
    <w:p w:rsidR="003E6626" w:rsidRDefault="00000000">
      <w:pPr>
        <w:spacing w:after="0" w:line="259" w:lineRule="auto"/>
        <w:ind w:left="1096" w:firstLine="0"/>
        <w:jc w:val="left"/>
      </w:pPr>
      <w:r>
        <w:rPr>
          <w:rFonts w:ascii="Calibri" w:eastAsia="Calibri" w:hAnsi="Calibri" w:cs="Calibri"/>
          <w:noProof/>
          <w:sz w:val="22"/>
        </w:rPr>
        <mc:AlternateContent>
          <mc:Choice Requires="wpg">
            <w:drawing>
              <wp:inline distT="0" distB="0" distL="0" distR="0">
                <wp:extent cx="1231173" cy="917506"/>
                <wp:effectExtent l="0" t="0" r="0" b="0"/>
                <wp:docPr id="68170" name="Group 68170"/>
                <wp:cNvGraphicFramePr/>
                <a:graphic xmlns:a="http://schemas.openxmlformats.org/drawingml/2006/main">
                  <a:graphicData uri="http://schemas.microsoft.com/office/word/2010/wordprocessingGroup">
                    <wpg:wgp>
                      <wpg:cNvGrpSpPr/>
                      <wpg:grpSpPr>
                        <a:xfrm>
                          <a:off x="0" y="0"/>
                          <a:ext cx="1231173" cy="917506"/>
                          <a:chOff x="0" y="0"/>
                          <a:chExt cx="1231173" cy="917506"/>
                        </a:xfrm>
                      </wpg:grpSpPr>
                      <pic:pic xmlns:pic="http://schemas.openxmlformats.org/drawingml/2006/picture">
                        <pic:nvPicPr>
                          <pic:cNvPr id="7175" name="Picture 7175"/>
                          <pic:cNvPicPr/>
                        </pic:nvPicPr>
                        <pic:blipFill>
                          <a:blip r:embed="rId22"/>
                          <a:stretch>
                            <a:fillRect/>
                          </a:stretch>
                        </pic:blipFill>
                        <pic:spPr>
                          <a:xfrm>
                            <a:off x="1524" y="1650"/>
                            <a:ext cx="1227999" cy="914332"/>
                          </a:xfrm>
                          <a:prstGeom prst="rect">
                            <a:avLst/>
                          </a:prstGeom>
                        </pic:spPr>
                      </pic:pic>
                      <wps:wsp>
                        <wps:cNvPr id="7176" name="Shape 7176"/>
                        <wps:cNvSpPr/>
                        <wps:spPr>
                          <a:xfrm>
                            <a:off x="0" y="0"/>
                            <a:ext cx="1231173" cy="917506"/>
                          </a:xfrm>
                          <a:custGeom>
                            <a:avLst/>
                            <a:gdLst/>
                            <a:ahLst/>
                            <a:cxnLst/>
                            <a:rect l="0" t="0" r="0" b="0"/>
                            <a:pathLst>
                              <a:path w="1231173" h="917506">
                                <a:moveTo>
                                  <a:pt x="0" y="917506"/>
                                </a:moveTo>
                                <a:lnTo>
                                  <a:pt x="1231173" y="917506"/>
                                </a:lnTo>
                                <a:lnTo>
                                  <a:pt x="1231173"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8170" style="width:96.9428pt;height:72.2446pt;mso-position-horizontal-relative:char;mso-position-vertical-relative:line" coordsize="12311,9175">
                <v:shape id="Picture 7175" style="position:absolute;width:12279;height:9143;left:15;top:16;" filled="f">
                  <v:imagedata r:id="rId23"/>
                </v:shape>
                <v:shape id="Shape 7176" style="position:absolute;width:12311;height:9175;left:0;top:0;" coordsize="1231173,917506" path="m0,917506l1231173,917506l1231173,0l0,0x">
                  <v:stroke weight="0.249981pt" endcap="flat" joinstyle="round" on="true" color="#000000"/>
                  <v:fill on="false" color="#000000" opacity="0"/>
                </v:shape>
              </v:group>
            </w:pict>
          </mc:Fallback>
        </mc:AlternateContent>
      </w:r>
      <w:r>
        <w:t xml:space="preserve"> </w:t>
      </w:r>
    </w:p>
    <w:p w:rsidR="003E6626" w:rsidRDefault="00000000">
      <w:pPr>
        <w:spacing w:after="0" w:line="259" w:lineRule="auto"/>
        <w:ind w:left="502" w:firstLine="0"/>
        <w:jc w:val="left"/>
      </w:pPr>
      <w:r>
        <w:lastRenderedPageBreak/>
        <w:t xml:space="preserve"> </w:t>
      </w:r>
    </w:p>
    <w:p w:rsidR="003E6626" w:rsidRDefault="00000000">
      <w:pPr>
        <w:spacing w:after="0" w:line="259" w:lineRule="auto"/>
        <w:ind w:left="502" w:firstLine="0"/>
        <w:jc w:val="left"/>
      </w:pPr>
      <w:r>
        <w:t xml:space="preserve"> </w:t>
      </w:r>
    </w:p>
    <w:p w:rsidR="003E6626" w:rsidRDefault="00000000">
      <w:pPr>
        <w:spacing w:after="0" w:line="259" w:lineRule="auto"/>
        <w:ind w:left="502" w:firstLine="0"/>
        <w:jc w:val="left"/>
      </w:pPr>
      <w:r>
        <w:t xml:space="preserve"> </w:t>
      </w:r>
    </w:p>
    <w:p w:rsidR="003E6626" w:rsidRDefault="00000000">
      <w:pPr>
        <w:ind w:left="497" w:right="836"/>
      </w:pPr>
      <w:r>
        <w:t xml:space="preserve">Desarrollo. </w:t>
      </w:r>
    </w:p>
    <w:p w:rsidR="003E6626" w:rsidRDefault="00000000">
      <w:pPr>
        <w:spacing w:after="0" w:line="259" w:lineRule="auto"/>
        <w:ind w:left="502" w:firstLine="0"/>
        <w:jc w:val="left"/>
      </w:pPr>
      <w:r>
        <w:t xml:space="preserve"> </w:t>
      </w:r>
    </w:p>
    <w:p w:rsidR="003E6626" w:rsidRDefault="00000000">
      <w:pPr>
        <w:ind w:left="497" w:right="836"/>
      </w:pPr>
      <w:r>
        <w:t xml:space="preserve">Se dará la bienvenida al puerto de Misión Transcultural  y se les pondrá el sello de entrada en sus pasaportes. </w:t>
      </w:r>
    </w:p>
    <w:p w:rsidR="003E6626" w:rsidRDefault="00000000">
      <w:pPr>
        <w:spacing w:after="0" w:line="259" w:lineRule="auto"/>
        <w:ind w:left="502" w:firstLine="0"/>
        <w:jc w:val="left"/>
      </w:pPr>
      <w:r>
        <w:t xml:space="preserve"> </w:t>
      </w:r>
    </w:p>
    <w:p w:rsidR="003E6626" w:rsidRDefault="00000000">
      <w:pPr>
        <w:ind w:left="487" w:right="836" w:firstLine="708"/>
      </w:pPr>
      <w:r>
        <w:t xml:space="preserve">La actividad iniciará con el juego: </w:t>
      </w:r>
      <w:r>
        <w:rPr>
          <w:sz w:val="37"/>
          <w:vertAlign w:val="subscript"/>
        </w:rPr>
        <w:t>“</w:t>
      </w:r>
      <w:r>
        <w:t>Pásame el tesoro</w:t>
      </w:r>
      <w:r>
        <w:rPr>
          <w:sz w:val="37"/>
          <w:vertAlign w:val="subscript"/>
        </w:rPr>
        <w:t>”</w:t>
      </w:r>
      <w:r>
        <w:t xml:space="preserve"> el cual consiste en pasarse una pelota usando solamente las rodillas. Pueden hacer una fila e ir pasando la pelota entre ellos o bien, hacerlo por parejas, pero en cualquier caso, tendrán un tiempo límite. Al finalizar el tiempo establecido,  se sentarán y escucharán al coordinador, quien deberá enfatizar las frases que seguramente se escucharon durante el reto, como  por ejemplo: </w:t>
      </w:r>
      <w:r>
        <w:rPr>
          <w:sz w:val="37"/>
          <w:vertAlign w:val="subscript"/>
        </w:rPr>
        <w:t>“</w:t>
      </w:r>
      <w:r>
        <w:t>no puedo, no podré, no se puede, ya casi lo logro, nadie podrá</w:t>
      </w:r>
      <w:r>
        <w:rPr>
          <w:sz w:val="37"/>
          <w:vertAlign w:val="subscript"/>
        </w:rPr>
        <w:t>”</w:t>
      </w:r>
      <w:r>
        <w:t xml:space="preserve"> entre otras. </w:t>
      </w:r>
    </w:p>
    <w:p w:rsidR="003E6626" w:rsidRDefault="00000000">
      <w:pPr>
        <w:spacing w:after="0" w:line="259" w:lineRule="auto"/>
        <w:ind w:left="502" w:firstLine="0"/>
        <w:jc w:val="left"/>
      </w:pPr>
      <w:r>
        <w:t xml:space="preserve"> </w:t>
      </w:r>
    </w:p>
    <w:p w:rsidR="003E6626" w:rsidRDefault="00000000">
      <w:pPr>
        <w:ind w:left="487" w:right="836" w:firstLine="708"/>
      </w:pPr>
      <w:r>
        <w:t xml:space="preserve">Aplicación: La pelota simboliza el evangelio. Deberá hacer énfasis en que la dificultad que tuvieron al pasar la pelota es similar a la que enfrentamos cuando deseamos hablar de Dios. A pesar de todo, no debemos rendirnos, aunque se compliquen las cosas, debemos esforzarnos hasta lograr el objetivo. </w:t>
      </w:r>
    </w:p>
    <w:p w:rsidR="003E6626" w:rsidRDefault="00000000">
      <w:pPr>
        <w:spacing w:after="0" w:line="259" w:lineRule="auto"/>
        <w:ind w:left="502" w:firstLine="0"/>
        <w:jc w:val="left"/>
      </w:pPr>
      <w:r>
        <w:t xml:space="preserve"> </w:t>
      </w:r>
    </w:p>
    <w:p w:rsidR="003E6626" w:rsidRDefault="00000000">
      <w:pPr>
        <w:ind w:left="497" w:right="836"/>
      </w:pPr>
      <w:r>
        <w:t xml:space="preserve">El coordinador preguntará: </w:t>
      </w:r>
      <w:r>
        <w:rPr>
          <w:sz w:val="37"/>
          <w:vertAlign w:val="subscript"/>
        </w:rPr>
        <w:t>“</w:t>
      </w:r>
      <w:r>
        <w:t>¿qué creen que es una misión transcultural?</w:t>
      </w:r>
      <w:r>
        <w:rPr>
          <w:sz w:val="37"/>
          <w:vertAlign w:val="subscript"/>
        </w:rPr>
        <w:t>”</w:t>
      </w:r>
      <w:r>
        <w:t xml:space="preserve"> Considere un tiempo prudente  para escuchar las respuestas. </w:t>
      </w:r>
    </w:p>
    <w:p w:rsidR="003E6626" w:rsidRDefault="00000000">
      <w:pPr>
        <w:spacing w:after="0" w:line="259" w:lineRule="auto"/>
        <w:ind w:left="502" w:firstLine="0"/>
        <w:jc w:val="left"/>
      </w:pPr>
      <w:r>
        <w:t xml:space="preserve"> </w:t>
      </w:r>
    </w:p>
    <w:p w:rsidR="003E6626" w:rsidRDefault="00000000">
      <w:pPr>
        <w:ind w:left="497" w:right="836"/>
      </w:pPr>
      <w:r>
        <w:t xml:space="preserve">Inicio del tema. </w:t>
      </w:r>
    </w:p>
    <w:p w:rsidR="003E6626" w:rsidRDefault="00000000">
      <w:pPr>
        <w:spacing w:after="0" w:line="259" w:lineRule="auto"/>
        <w:ind w:left="502" w:firstLine="0"/>
        <w:jc w:val="left"/>
      </w:pPr>
      <w:r>
        <w:t xml:space="preserve"> </w:t>
      </w:r>
    </w:p>
    <w:p w:rsidR="003E6626" w:rsidRDefault="00000000">
      <w:pPr>
        <w:ind w:left="497" w:right="836"/>
      </w:pPr>
      <w:r>
        <w:t xml:space="preserve">Se puede utilizar un proyector, pero se recomienda que se usen imágenes para estar más cerca de los niños. </w:t>
      </w:r>
    </w:p>
    <w:p w:rsidR="003E6626" w:rsidRDefault="00000000">
      <w:pPr>
        <w:spacing w:after="0" w:line="259" w:lineRule="auto"/>
        <w:ind w:left="502" w:firstLine="0"/>
        <w:jc w:val="left"/>
      </w:pPr>
      <w:r>
        <w:t xml:space="preserve"> </w:t>
      </w:r>
    </w:p>
    <w:p w:rsidR="003E6626" w:rsidRDefault="00000000">
      <w:pPr>
        <w:ind w:left="487" w:right="836" w:firstLine="708"/>
      </w:pPr>
      <w:r>
        <w:t xml:space="preserve">Los misioneros transculturales son los hermanos de la iglesia y en ocasiones también los pastores, que salen de su propia cultura para vivir en otra. Puede ser dentro de su mismo país, pero comúnmente ese uno diferente. Ellos tienen que aprender en la mayoría de los casos el idioma y las costumbres de su nuevo país. Además deben descubrir cuál es la mejor forma de presentar a Jesús de manera integral.  </w:t>
      </w:r>
    </w:p>
    <w:p w:rsidR="003E6626" w:rsidRDefault="00000000">
      <w:pPr>
        <w:spacing w:after="0" w:line="259" w:lineRule="auto"/>
        <w:ind w:left="502" w:firstLine="0"/>
        <w:jc w:val="left"/>
      </w:pPr>
      <w:r>
        <w:t xml:space="preserve"> </w:t>
      </w:r>
    </w:p>
    <w:p w:rsidR="003E6626" w:rsidRDefault="00000000">
      <w:pPr>
        <w:ind w:left="487" w:right="836" w:firstLine="708"/>
      </w:pPr>
      <w:r>
        <w:t xml:space="preserve">Como los misioneros transculturales se van a vivir a otro país, no ven a su familia por un largo tiempo, aunque gracias a Dios por medio del internet  </w:t>
      </w:r>
      <w:r>
        <w:lastRenderedPageBreak/>
        <w:t xml:space="preserve">pueden comunicarse con ellos. Los misioneros transculturales hacen nuevos amigos y los llegan a querer como si fueran parte de su familia. </w:t>
      </w:r>
    </w:p>
    <w:p w:rsidR="003E6626" w:rsidRDefault="00000000">
      <w:pPr>
        <w:ind w:left="487" w:right="836" w:firstLine="708"/>
      </w:pPr>
      <w:r>
        <w:t xml:space="preserve">Los misioneros pueden trabajar con la profesión u oficio que hayan estudiado, o también pueden abrir un comedor, un grupo de ayuda para niños en sus tareas de escuela (tutorías) o cualquier otra cosa que la gente de ese país necesite. </w:t>
      </w:r>
    </w:p>
    <w:p w:rsidR="003E6626" w:rsidRDefault="00000000">
      <w:pPr>
        <w:spacing w:after="0" w:line="259" w:lineRule="auto"/>
        <w:ind w:left="1210" w:firstLine="0"/>
        <w:jc w:val="left"/>
      </w:pPr>
      <w:r>
        <w:t xml:space="preserve"> </w:t>
      </w:r>
    </w:p>
    <w:p w:rsidR="003E6626" w:rsidRDefault="00000000">
      <w:pPr>
        <w:ind w:left="487" w:right="836" w:firstLine="708"/>
      </w:pPr>
      <w:r>
        <w:t xml:space="preserve">Algunas veces, cuando comienzan a trabajar en alguno de los proyectos mencionados, no tienen éxito. Por eso antes que nada, deben orar y pedirle a Dios que les guie en lo que necesiten hacer. Se requiere observar la cultura (cómo se comporta la gente, a dónde les gusta salir a divertirse, cuáles son sus fiestas, sus comidas, costumbres etc.) para saber cómo predicar de Jesús.  Siempre se les recomienda a los misioneros hacer amistad con una persona originaria de su nuevo país para que identifique los aspectos claves para elaborar los proyectos y así les sea un poco más fácil presentar a Jesús. </w:t>
      </w:r>
    </w:p>
    <w:p w:rsidR="003E6626" w:rsidRDefault="00000000">
      <w:pPr>
        <w:spacing w:after="0" w:line="259" w:lineRule="auto"/>
        <w:ind w:left="502" w:firstLine="0"/>
        <w:jc w:val="left"/>
      </w:pPr>
      <w:r>
        <w:t xml:space="preserve"> </w:t>
      </w:r>
    </w:p>
    <w:p w:rsidR="003E6626" w:rsidRDefault="00000000">
      <w:pPr>
        <w:ind w:left="487" w:right="836" w:firstLine="708"/>
      </w:pPr>
      <w:r>
        <w:t xml:space="preserve">Además de todo lo anterior, no hay que olvidar el asunto económico. Los misioneros transculturales requieren un poquito más de dinero que los otros misioneros. La razón para ello es que viajan, se enferman, a veces se trasladan con su familia y sus hijos necesitan ropa, ir a la escuela, etc. y todo eso requiere un poco de dinero extra. Pero no lo olviden, Dios siempre está con ellos y se encargará de que nada les falte. </w:t>
      </w:r>
    </w:p>
    <w:p w:rsidR="003E6626" w:rsidRDefault="00000000">
      <w:pPr>
        <w:spacing w:after="0" w:line="259" w:lineRule="auto"/>
        <w:ind w:left="502" w:firstLine="0"/>
        <w:jc w:val="left"/>
      </w:pPr>
      <w:r>
        <w:t xml:space="preserve"> </w:t>
      </w:r>
    </w:p>
    <w:p w:rsidR="003E6626" w:rsidRDefault="00000000">
      <w:pPr>
        <w:ind w:left="497" w:right="836"/>
      </w:pPr>
      <w:r>
        <w:t>Terminada la charla, se les invitará a jugar</w:t>
      </w:r>
      <w:r>
        <w:rPr>
          <w:sz w:val="37"/>
          <w:vertAlign w:val="subscript"/>
        </w:rPr>
        <w:t>: “</w:t>
      </w:r>
      <w:r>
        <w:t>Yo Ayudo al Misionero</w:t>
      </w:r>
      <w:r>
        <w:rPr>
          <w:sz w:val="37"/>
          <w:vertAlign w:val="subscript"/>
        </w:rPr>
        <w:t>”</w:t>
      </w:r>
      <w:r>
        <w:t xml:space="preserve">. </w:t>
      </w:r>
    </w:p>
    <w:p w:rsidR="003E6626" w:rsidRDefault="00000000">
      <w:pPr>
        <w:spacing w:after="0" w:line="259" w:lineRule="auto"/>
        <w:ind w:left="502" w:firstLine="0"/>
        <w:jc w:val="left"/>
      </w:pPr>
      <w:r>
        <w:t xml:space="preserve"> </w:t>
      </w:r>
    </w:p>
    <w:p w:rsidR="003E6626" w:rsidRDefault="00000000">
      <w:pPr>
        <w:ind w:left="497" w:right="836"/>
      </w:pPr>
      <w:r>
        <w:t xml:space="preserve">Materiales: </w:t>
      </w:r>
    </w:p>
    <w:p w:rsidR="003E6626" w:rsidRDefault="00000000">
      <w:pPr>
        <w:spacing w:after="0" w:line="259" w:lineRule="auto"/>
        <w:ind w:left="502" w:firstLine="0"/>
        <w:jc w:val="left"/>
      </w:pPr>
      <w:r>
        <w:t xml:space="preserve"> </w:t>
      </w:r>
    </w:p>
    <w:p w:rsidR="003E6626" w:rsidRDefault="00000000">
      <w:pPr>
        <w:numPr>
          <w:ilvl w:val="0"/>
          <w:numId w:val="17"/>
        </w:numPr>
        <w:ind w:right="836" w:hanging="360"/>
      </w:pPr>
      <w:r>
        <w:t xml:space="preserve">Pizarrón o cartulinas. </w:t>
      </w:r>
    </w:p>
    <w:p w:rsidR="003E6626" w:rsidRDefault="00000000">
      <w:pPr>
        <w:numPr>
          <w:ilvl w:val="0"/>
          <w:numId w:val="17"/>
        </w:numPr>
        <w:ind w:right="836" w:hanging="360"/>
      </w:pPr>
      <w:r>
        <w:t xml:space="preserve">Preguntas previas. </w:t>
      </w:r>
    </w:p>
    <w:p w:rsidR="003E6626" w:rsidRDefault="00000000">
      <w:pPr>
        <w:spacing w:after="0" w:line="259" w:lineRule="auto"/>
        <w:ind w:left="502" w:firstLine="0"/>
        <w:jc w:val="left"/>
      </w:pPr>
      <w:r>
        <w:t xml:space="preserve"> </w:t>
      </w:r>
    </w:p>
    <w:p w:rsidR="003E6626" w:rsidRDefault="00000000">
      <w:pPr>
        <w:ind w:left="497" w:right="836"/>
      </w:pPr>
      <w:r>
        <w:t xml:space="preserve">Divida a todo el grupo en dos equipos. Tenga una lista de aproximadamente 14 preguntas sobre el tema impartido en este puerto. A continuación, un ejemplo de las preguntas que puede utilizar: </w:t>
      </w:r>
    </w:p>
    <w:p w:rsidR="003E6626" w:rsidRDefault="00000000">
      <w:pPr>
        <w:spacing w:after="0" w:line="259" w:lineRule="auto"/>
        <w:ind w:left="502" w:firstLine="0"/>
        <w:jc w:val="left"/>
      </w:pPr>
      <w:r>
        <w:t xml:space="preserve"> </w:t>
      </w:r>
    </w:p>
    <w:p w:rsidR="003E6626" w:rsidRDefault="00000000">
      <w:pPr>
        <w:numPr>
          <w:ilvl w:val="0"/>
          <w:numId w:val="18"/>
        </w:numPr>
        <w:ind w:right="836" w:hanging="360"/>
      </w:pPr>
      <w:r>
        <w:t xml:space="preserve">¿Qué es un misionero transcultural? $200 </w:t>
      </w:r>
    </w:p>
    <w:p w:rsidR="003E6626" w:rsidRDefault="00000000">
      <w:pPr>
        <w:numPr>
          <w:ilvl w:val="0"/>
          <w:numId w:val="18"/>
        </w:numPr>
        <w:ind w:right="836" w:hanging="360"/>
      </w:pPr>
      <w:r>
        <w:t xml:space="preserve">¿Qué cosas debe aprender de la cultura para presentar a Jesús? $500 </w:t>
      </w:r>
      <w:r>
        <w:rPr>
          <w:rFonts w:ascii="Wingdings" w:eastAsia="Wingdings" w:hAnsi="Wingdings" w:cs="Wingdings"/>
        </w:rPr>
        <w:t>▪</w:t>
      </w:r>
      <w:r>
        <w:rPr>
          <w:rFonts w:ascii="Arial" w:eastAsia="Arial" w:hAnsi="Arial" w:cs="Arial"/>
        </w:rPr>
        <w:t xml:space="preserve"> </w:t>
      </w:r>
      <w:r>
        <w:t xml:space="preserve">Al llegar al país donde fue enviado, ¿Qué es lo que debe descubrir? $ 200 </w:t>
      </w:r>
    </w:p>
    <w:p w:rsidR="003E6626" w:rsidRDefault="00000000">
      <w:pPr>
        <w:numPr>
          <w:ilvl w:val="0"/>
          <w:numId w:val="18"/>
        </w:numPr>
        <w:ind w:right="836" w:hanging="360"/>
      </w:pPr>
      <w:r>
        <w:t xml:space="preserve">¿Puedes decir algo triste que les sucede a los misioneros transculturales? $100 </w:t>
      </w:r>
    </w:p>
    <w:p w:rsidR="003E6626" w:rsidRDefault="00000000">
      <w:pPr>
        <w:numPr>
          <w:ilvl w:val="0"/>
          <w:numId w:val="18"/>
        </w:numPr>
        <w:ind w:right="836" w:hanging="360"/>
      </w:pPr>
      <w:r>
        <w:t xml:space="preserve">¿Gracias a qué se pueden comunicar con sus familias? $300 </w:t>
      </w:r>
    </w:p>
    <w:p w:rsidR="003E6626" w:rsidRDefault="00000000">
      <w:pPr>
        <w:numPr>
          <w:ilvl w:val="0"/>
          <w:numId w:val="18"/>
        </w:numPr>
        <w:ind w:right="836" w:hanging="360"/>
      </w:pPr>
      <w:r>
        <w:lastRenderedPageBreak/>
        <w:t xml:space="preserve">¿Puedes decir algo bonito que les pasa a los misioneros transculturales? $400 </w:t>
      </w:r>
    </w:p>
    <w:p w:rsidR="003E6626" w:rsidRDefault="00000000">
      <w:pPr>
        <w:numPr>
          <w:ilvl w:val="0"/>
          <w:numId w:val="18"/>
        </w:numPr>
        <w:ind w:right="836" w:hanging="360"/>
      </w:pPr>
      <w:r>
        <w:t xml:space="preserve">¿Cómo pueden acercarse a las personas? $600 </w:t>
      </w:r>
    </w:p>
    <w:p w:rsidR="003E6626" w:rsidRDefault="00000000">
      <w:pPr>
        <w:spacing w:after="0" w:line="259" w:lineRule="auto"/>
        <w:ind w:left="502" w:firstLine="0"/>
        <w:jc w:val="left"/>
      </w:pPr>
      <w:r>
        <w:t xml:space="preserve"> </w:t>
      </w:r>
    </w:p>
    <w:p w:rsidR="003E6626" w:rsidRDefault="00000000">
      <w:pPr>
        <w:ind w:left="497" w:right="836"/>
      </w:pPr>
      <w:r>
        <w:t xml:space="preserve">Mientras más fácil sea la pregunta, menos puntos vale. Las preguntas difíciles valen más puntos. Usted decidirá la cantidad de puntos de cada pregunta. Escriba la siguiente lista en el pizarrón para que los niños vean los costos. En este juego, los niños van a poder usar los puntos para ayudar a misioneros </w:t>
      </w:r>
    </w:p>
    <w:p w:rsidR="003E6626" w:rsidRDefault="003E6626">
      <w:pPr>
        <w:sectPr w:rsidR="003E6626" w:rsidSect="00FB5E0E">
          <w:pgSz w:w="11906" w:h="16838"/>
          <w:pgMar w:top="1416" w:right="1208" w:bottom="1416" w:left="1200" w:header="720" w:footer="720" w:gutter="0"/>
          <w:cols w:space="720"/>
        </w:sectPr>
      </w:pPr>
    </w:p>
    <w:p w:rsidR="003E6626" w:rsidRDefault="00000000">
      <w:pPr>
        <w:ind w:left="10" w:right="836"/>
      </w:pPr>
      <w:r>
        <w:t xml:space="preserve">imaginarios. </w:t>
      </w:r>
    </w:p>
    <w:p w:rsidR="003E6626" w:rsidRDefault="00000000">
      <w:pPr>
        <w:spacing w:after="0" w:line="259" w:lineRule="auto"/>
        <w:ind w:left="0" w:firstLine="0"/>
        <w:jc w:val="left"/>
      </w:pPr>
      <w:r>
        <w:t xml:space="preserve"> </w:t>
      </w:r>
    </w:p>
    <w:p w:rsidR="003E6626" w:rsidRDefault="003E6626">
      <w:pPr>
        <w:spacing w:after="0" w:line="259" w:lineRule="auto"/>
        <w:ind w:left="0" w:firstLine="0"/>
        <w:jc w:val="left"/>
      </w:pPr>
    </w:p>
    <w:tbl>
      <w:tblPr>
        <w:tblStyle w:val="TableGrid"/>
        <w:tblpPr w:vertAnchor="text" w:horzAnchor="margin" w:tblpY="19"/>
        <w:tblOverlap w:val="never"/>
        <w:tblW w:w="8932" w:type="dxa"/>
        <w:tblInd w:w="0" w:type="dxa"/>
        <w:tblLook w:val="04A0" w:firstRow="1" w:lastRow="0" w:firstColumn="1" w:lastColumn="0" w:noHBand="0" w:noVBand="1"/>
      </w:tblPr>
      <w:tblGrid>
        <w:gridCol w:w="4412"/>
        <w:gridCol w:w="1675"/>
        <w:gridCol w:w="2845"/>
      </w:tblGrid>
      <w:tr w:rsidR="00AD2319" w:rsidTr="00AD2319">
        <w:trPr>
          <w:trHeight w:val="2554"/>
        </w:trPr>
        <w:tc>
          <w:tcPr>
            <w:tcW w:w="4412" w:type="dxa"/>
            <w:tcBorders>
              <w:top w:val="nil"/>
              <w:left w:val="nil"/>
              <w:bottom w:val="nil"/>
              <w:right w:val="nil"/>
            </w:tcBorders>
          </w:tcPr>
          <w:p w:rsidR="00AD2319" w:rsidRDefault="00AD2319" w:rsidP="00AD2319">
            <w:pPr>
              <w:spacing w:after="0" w:line="259" w:lineRule="auto"/>
              <w:ind w:left="0" w:firstLine="0"/>
              <w:jc w:val="left"/>
            </w:pPr>
            <w:r>
              <w:t xml:space="preserve">Comida para comer y agua para beber. </w:t>
            </w:r>
          </w:p>
          <w:p w:rsidR="00AD2319" w:rsidRDefault="00AD2319" w:rsidP="00AD2319">
            <w:pPr>
              <w:spacing w:after="0" w:line="259" w:lineRule="auto"/>
              <w:ind w:left="0" w:firstLine="0"/>
              <w:jc w:val="left"/>
            </w:pPr>
            <w:r>
              <w:t xml:space="preserve">Lugar donde pueden vivir. </w:t>
            </w:r>
          </w:p>
          <w:p w:rsidR="00AD2319" w:rsidRDefault="00AD2319" w:rsidP="00AD2319">
            <w:pPr>
              <w:spacing w:after="0" w:line="259" w:lineRule="auto"/>
              <w:ind w:left="0" w:firstLine="0"/>
              <w:jc w:val="left"/>
            </w:pPr>
            <w:r>
              <w:t xml:space="preserve">Entrenamiento misionero. </w:t>
            </w:r>
          </w:p>
          <w:p w:rsidR="00AD2319" w:rsidRDefault="00AD2319" w:rsidP="00AD2319">
            <w:pPr>
              <w:spacing w:after="0" w:line="259" w:lineRule="auto"/>
              <w:ind w:left="0" w:firstLine="0"/>
              <w:jc w:val="left"/>
            </w:pPr>
            <w:r>
              <w:t xml:space="preserve">Biblias para entregar. </w:t>
            </w:r>
          </w:p>
          <w:p w:rsidR="00AD2319" w:rsidRDefault="00AD2319" w:rsidP="00AD2319">
            <w:pPr>
              <w:spacing w:after="0" w:line="240" w:lineRule="auto"/>
              <w:ind w:left="0" w:firstLine="0"/>
              <w:jc w:val="left"/>
            </w:pPr>
            <w:r>
              <w:t xml:space="preserve">Dinero para el viaje en avión al país asignado.  </w:t>
            </w:r>
          </w:p>
          <w:p w:rsidR="00AD2319" w:rsidRDefault="00AD2319" w:rsidP="00AD2319">
            <w:pPr>
              <w:spacing w:after="0" w:line="259" w:lineRule="auto"/>
              <w:ind w:left="0" w:firstLine="0"/>
              <w:jc w:val="left"/>
            </w:pPr>
            <w:r>
              <w:t xml:space="preserve">Bicicleta para ir de pueblo a pueblo. Construir un templo. </w:t>
            </w:r>
          </w:p>
        </w:tc>
        <w:tc>
          <w:tcPr>
            <w:tcW w:w="1675" w:type="dxa"/>
            <w:tcBorders>
              <w:top w:val="nil"/>
              <w:left w:val="nil"/>
              <w:bottom w:val="nil"/>
              <w:right w:val="nil"/>
            </w:tcBorders>
          </w:tcPr>
          <w:p w:rsidR="00AD2319" w:rsidRDefault="00AD2319" w:rsidP="00AD2319">
            <w:pPr>
              <w:spacing w:after="0" w:line="259" w:lineRule="auto"/>
              <w:ind w:left="0" w:firstLine="0"/>
              <w:jc w:val="left"/>
            </w:pPr>
            <w:r>
              <w:t xml:space="preserve">300 puntos </w:t>
            </w:r>
          </w:p>
          <w:p w:rsidR="00AD2319" w:rsidRDefault="00AD2319" w:rsidP="00AD2319">
            <w:pPr>
              <w:spacing w:after="0" w:line="259" w:lineRule="auto"/>
              <w:ind w:left="0" w:firstLine="0"/>
              <w:jc w:val="left"/>
            </w:pPr>
            <w:r>
              <w:t xml:space="preserve">500 puntos </w:t>
            </w:r>
          </w:p>
          <w:p w:rsidR="00AD2319" w:rsidRDefault="00AD2319" w:rsidP="00AD2319">
            <w:pPr>
              <w:spacing w:after="0" w:line="259" w:lineRule="auto"/>
              <w:ind w:left="0" w:firstLine="0"/>
              <w:jc w:val="left"/>
            </w:pPr>
            <w:r>
              <w:t xml:space="preserve">500 puntos </w:t>
            </w:r>
          </w:p>
          <w:p w:rsidR="00AD2319" w:rsidRDefault="00AD2319" w:rsidP="00AD2319">
            <w:pPr>
              <w:spacing w:after="0" w:line="259" w:lineRule="auto"/>
              <w:ind w:left="0" w:firstLine="0"/>
              <w:jc w:val="left"/>
            </w:pPr>
            <w:r>
              <w:t xml:space="preserve">700 puntos </w:t>
            </w:r>
          </w:p>
          <w:p w:rsidR="00AD2319" w:rsidRDefault="00AD2319" w:rsidP="00AD2319">
            <w:pPr>
              <w:spacing w:after="0" w:line="259" w:lineRule="auto"/>
              <w:ind w:left="0" w:firstLine="0"/>
              <w:jc w:val="left"/>
            </w:pPr>
            <w:r>
              <w:t xml:space="preserve">900 puntos </w:t>
            </w:r>
          </w:p>
          <w:p w:rsidR="00AD2319" w:rsidRDefault="00AD2319" w:rsidP="00AD2319">
            <w:pPr>
              <w:spacing w:after="0" w:line="259" w:lineRule="auto"/>
              <w:ind w:left="0" w:firstLine="0"/>
              <w:jc w:val="left"/>
            </w:pPr>
            <w:r>
              <w:t xml:space="preserve">100 puntos </w:t>
            </w:r>
          </w:p>
          <w:p w:rsidR="00AD2319" w:rsidRDefault="00AD2319" w:rsidP="00AD2319">
            <w:pPr>
              <w:spacing w:after="0" w:line="259" w:lineRule="auto"/>
              <w:ind w:left="0" w:firstLine="0"/>
              <w:jc w:val="left"/>
            </w:pPr>
            <w:r>
              <w:t xml:space="preserve">2000 puntos </w:t>
            </w:r>
          </w:p>
        </w:tc>
        <w:tc>
          <w:tcPr>
            <w:tcW w:w="2845" w:type="dxa"/>
            <w:tcBorders>
              <w:top w:val="nil"/>
              <w:left w:val="nil"/>
              <w:bottom w:val="nil"/>
              <w:right w:val="nil"/>
            </w:tcBorders>
          </w:tcPr>
          <w:p w:rsidR="00AD2319" w:rsidRDefault="00AD2319" w:rsidP="00AD2319">
            <w:pPr>
              <w:spacing w:after="0" w:line="259" w:lineRule="auto"/>
              <w:ind w:left="0" w:firstLine="0"/>
            </w:pPr>
            <w:r>
              <w:t>Equipo A ___ Equipo B ___</w:t>
            </w:r>
          </w:p>
          <w:p w:rsidR="00AD2319" w:rsidRDefault="00AD2319" w:rsidP="00AD2319">
            <w:pPr>
              <w:spacing w:after="0" w:line="259" w:lineRule="auto"/>
              <w:ind w:left="0" w:firstLine="0"/>
            </w:pPr>
            <w:r>
              <w:t>Equipo A ___ Equipo B ___</w:t>
            </w:r>
          </w:p>
          <w:p w:rsidR="00AD2319" w:rsidRDefault="00AD2319" w:rsidP="00AD2319">
            <w:pPr>
              <w:spacing w:after="0" w:line="259" w:lineRule="auto"/>
              <w:ind w:left="0" w:firstLine="0"/>
            </w:pPr>
            <w:r>
              <w:t>Equipo A ___ Equipo B ___</w:t>
            </w:r>
          </w:p>
          <w:p w:rsidR="00AD2319" w:rsidRDefault="00AD2319" w:rsidP="00AD2319">
            <w:pPr>
              <w:spacing w:after="0" w:line="259" w:lineRule="auto"/>
              <w:ind w:left="0" w:firstLine="0"/>
            </w:pPr>
            <w:r>
              <w:t>Equipo A ___ Equipo B ___</w:t>
            </w:r>
          </w:p>
          <w:p w:rsidR="00AD2319" w:rsidRDefault="00AD2319" w:rsidP="00AD2319">
            <w:pPr>
              <w:spacing w:after="0" w:line="259" w:lineRule="auto"/>
              <w:ind w:left="34" w:firstLine="0"/>
            </w:pPr>
            <w:r>
              <w:t>Equipo A___ Equipo B ___</w:t>
            </w:r>
          </w:p>
          <w:p w:rsidR="00AD2319" w:rsidRDefault="00AD2319" w:rsidP="00AD2319">
            <w:pPr>
              <w:spacing w:after="0" w:line="259" w:lineRule="auto"/>
              <w:ind w:left="34" w:firstLine="0"/>
            </w:pPr>
            <w:r>
              <w:t>Equipo A___ Equipo B ___</w:t>
            </w:r>
          </w:p>
          <w:p w:rsidR="00AD2319" w:rsidRDefault="00AD2319" w:rsidP="00AD2319">
            <w:pPr>
              <w:spacing w:after="0" w:line="259" w:lineRule="auto"/>
              <w:ind w:left="0" w:firstLine="0"/>
            </w:pPr>
            <w:r>
              <w:t xml:space="preserve">Equipo A ___ Equipo B ___ </w:t>
            </w:r>
          </w:p>
        </w:tc>
      </w:tr>
    </w:tbl>
    <w:p w:rsidR="00FB5E0E" w:rsidRDefault="00FB5E0E" w:rsidP="00FB5E0E">
      <w:pPr>
        <w:ind w:left="0" w:right="836" w:firstLine="0"/>
      </w:pPr>
    </w:p>
    <w:p w:rsidR="00FB5E0E" w:rsidRDefault="00FB5E0E" w:rsidP="00FB5E0E">
      <w:pPr>
        <w:ind w:left="0" w:right="836" w:firstLine="0"/>
      </w:pPr>
    </w:p>
    <w:p w:rsidR="003E6626" w:rsidRDefault="00FB5E0E" w:rsidP="00FB5E0E">
      <w:pPr>
        <w:ind w:left="0" w:right="836" w:firstLine="0"/>
      </w:pPr>
      <w:r>
        <w:t xml:space="preserve">Le </w:t>
      </w:r>
      <w:r w:rsidR="00000000">
        <w:t xml:space="preserve">recomendamos decir lo siguiente: </w:t>
      </w:r>
    </w:p>
    <w:p w:rsidR="00FB5E0E" w:rsidRDefault="00FB5E0E" w:rsidP="00FB5E0E">
      <w:pPr>
        <w:ind w:left="0" w:right="836" w:firstLine="0"/>
      </w:pPr>
    </w:p>
    <w:p w:rsidR="003E6626" w:rsidRDefault="00000000">
      <w:pPr>
        <w:ind w:left="0" w:right="1" w:firstLine="708"/>
      </w:pPr>
      <w:r>
        <w:t>“Vamos a hacer un juego de repaso para ver qué tanto recuerdan. Cuando su equipo conteste correctamente, recibirán los puntos que valga la pregunta. Cada equipo va a usar sus puntos para comprar cosas para sus misioneros. Los misioneros necesitan muchas cosas para poder vivir y trabajar, necesitan agua y comida, un lugar para vivir, entrenamiento, Biblias, dinero para viajar a un país lejano etc. También les sería útil tener una bicicleta para poder ir de pueblo en pueblo. Sería maravilloso si tuvieran suficientes puntos para ayudarles a construir un templo. El equipo que más ayude al misionero es el que  ganar</w:t>
      </w:r>
      <w:r>
        <w:rPr>
          <w:sz w:val="37"/>
          <w:vertAlign w:val="subscript"/>
        </w:rPr>
        <w:t>á”</w:t>
      </w:r>
      <w:r>
        <w:t xml:space="preserve">. Los niños podrán escoger el país donde quieren que esté el misionero. Al finalizar, enfatice la importancia de aportar para ayudar a los misioneros que se encuentran actualmente en el campo, además de orar por ellos constantemente.  </w:t>
      </w:r>
    </w:p>
    <w:p w:rsidR="003E6626" w:rsidRDefault="00000000">
      <w:pPr>
        <w:spacing w:after="0" w:line="259" w:lineRule="auto"/>
        <w:ind w:left="0" w:firstLine="0"/>
        <w:jc w:val="left"/>
      </w:pPr>
      <w:r>
        <w:t xml:space="preserve"> </w:t>
      </w:r>
    </w:p>
    <w:p w:rsidR="003E6626" w:rsidRDefault="00000000">
      <w:pPr>
        <w:ind w:left="0" w:right="1" w:firstLine="708"/>
      </w:pPr>
      <w:r>
        <w:t xml:space="preserve">Haga notar a los niños que la labor que los misioneros transculturales realizan no es sencilla, necesitan preparación. Sin embargo tampoco es una labor imposible, sobre todo porque Dios los acompaña.  </w:t>
      </w:r>
    </w:p>
    <w:p w:rsidR="003E6626" w:rsidRDefault="00000000">
      <w:pPr>
        <w:ind w:left="10" w:right="836"/>
      </w:pPr>
      <w:r>
        <w:t xml:space="preserve">Concluya con una oración. </w:t>
      </w:r>
    </w:p>
    <w:p w:rsidR="003E6626" w:rsidRDefault="00000000">
      <w:pPr>
        <w:spacing w:after="462" w:line="259" w:lineRule="auto"/>
        <w:ind w:left="0" w:firstLine="0"/>
        <w:jc w:val="left"/>
      </w:pPr>
      <w:r>
        <w:t xml:space="preserve"> </w:t>
      </w:r>
    </w:p>
    <w:p w:rsidR="003E6626" w:rsidRDefault="00000000">
      <w:pPr>
        <w:spacing w:after="4" w:line="266" w:lineRule="auto"/>
        <w:ind w:left="370"/>
        <w:jc w:val="left"/>
      </w:pPr>
      <w:r>
        <w:rPr>
          <w:rFonts w:ascii="Cambria" w:eastAsia="Cambria" w:hAnsi="Cambria" w:cs="Cambria"/>
          <w:b/>
          <w:color w:val="365F91"/>
          <w:sz w:val="28"/>
        </w:rPr>
        <w:lastRenderedPageBreak/>
        <w:t>q.</w:t>
      </w:r>
      <w:r>
        <w:rPr>
          <w:rFonts w:ascii="Arial" w:eastAsia="Arial" w:hAnsi="Arial" w:cs="Arial"/>
          <w:b/>
          <w:color w:val="365F91"/>
          <w:sz w:val="28"/>
        </w:rPr>
        <w:t xml:space="preserve"> </w:t>
      </w:r>
      <w:r>
        <w:rPr>
          <w:rFonts w:ascii="Cambria" w:eastAsia="Cambria" w:hAnsi="Cambria" w:cs="Cambria"/>
          <w:b/>
          <w:color w:val="365F91"/>
          <w:sz w:val="28"/>
        </w:rPr>
        <w:t xml:space="preserve">Conociendo la Realidad del Mundo. </w:t>
      </w:r>
    </w:p>
    <w:p w:rsidR="003E6626" w:rsidRDefault="00000000">
      <w:pPr>
        <w:spacing w:after="0" w:line="259" w:lineRule="auto"/>
        <w:ind w:left="0" w:firstLine="0"/>
        <w:jc w:val="left"/>
      </w:pPr>
      <w:r>
        <w:t xml:space="preserve"> </w:t>
      </w:r>
    </w:p>
    <w:p w:rsidR="003E6626" w:rsidRDefault="00000000">
      <w:pPr>
        <w:ind w:left="10"/>
      </w:pPr>
      <w:r>
        <w:t xml:space="preserve">Propósito: Dar a conocer los problemas que pasan en el mundo y crear conciencia de lo que se debe hacer. </w:t>
      </w:r>
    </w:p>
    <w:p w:rsidR="003E6626" w:rsidRDefault="00000000">
      <w:pPr>
        <w:spacing w:after="0" w:line="259" w:lineRule="auto"/>
        <w:ind w:left="0" w:firstLine="0"/>
        <w:jc w:val="left"/>
      </w:pPr>
      <w:r>
        <w:t xml:space="preserve"> </w:t>
      </w:r>
    </w:p>
    <w:p w:rsidR="003E6626" w:rsidRDefault="00000000">
      <w:pPr>
        <w:ind w:left="10" w:right="836"/>
      </w:pPr>
      <w:r>
        <w:t xml:space="preserve">Material: </w:t>
      </w:r>
    </w:p>
    <w:p w:rsidR="003E6626" w:rsidRDefault="00000000">
      <w:pPr>
        <w:spacing w:after="34" w:line="259" w:lineRule="auto"/>
        <w:ind w:left="0" w:firstLine="0"/>
        <w:jc w:val="left"/>
      </w:pPr>
      <w:r>
        <w:t xml:space="preserve"> </w:t>
      </w:r>
    </w:p>
    <w:p w:rsidR="003E6626" w:rsidRDefault="00000000" w:rsidP="00FB5E0E">
      <w:pPr>
        <w:spacing w:after="0" w:line="259" w:lineRule="auto"/>
        <w:ind w:left="0" w:right="11" w:firstLine="0"/>
      </w:pPr>
      <w:r>
        <w:t xml:space="preserve">Imágenes requeridas (folder “Conociendo la realidad del mundo” en el Cd.)  </w:t>
      </w:r>
    </w:p>
    <w:p w:rsidR="003E6626" w:rsidRDefault="00000000">
      <w:pPr>
        <w:spacing w:after="0" w:line="259" w:lineRule="auto"/>
        <w:ind w:left="0" w:firstLine="0"/>
        <w:jc w:val="left"/>
      </w:pPr>
      <w:r>
        <w:t xml:space="preserve"> </w:t>
      </w:r>
    </w:p>
    <w:p w:rsidR="003E6626" w:rsidRDefault="00000000">
      <w:pPr>
        <w:ind w:left="10" w:right="836"/>
      </w:pPr>
      <w:r>
        <w:t xml:space="preserve">Sello: </w:t>
      </w:r>
    </w:p>
    <w:p w:rsidR="003E6626" w:rsidRDefault="00000000">
      <w:pPr>
        <w:spacing w:after="0" w:line="259" w:lineRule="auto"/>
        <w:ind w:left="0" w:firstLine="0"/>
        <w:jc w:val="left"/>
      </w:pPr>
      <w:r>
        <w:t xml:space="preserve"> </w:t>
      </w:r>
    </w:p>
    <w:p w:rsidR="003E6626" w:rsidRDefault="00000000">
      <w:pPr>
        <w:spacing w:after="0" w:line="259" w:lineRule="auto"/>
        <w:ind w:left="588" w:firstLine="0"/>
        <w:jc w:val="left"/>
      </w:pPr>
      <w:r>
        <w:rPr>
          <w:rFonts w:ascii="Calibri" w:eastAsia="Calibri" w:hAnsi="Calibri" w:cs="Calibri"/>
          <w:noProof/>
          <w:sz w:val="22"/>
        </w:rPr>
        <mc:AlternateContent>
          <mc:Choice Requires="wpg">
            <w:drawing>
              <wp:inline distT="0" distB="0" distL="0" distR="0">
                <wp:extent cx="1280700" cy="809387"/>
                <wp:effectExtent l="0" t="0" r="0" b="0"/>
                <wp:docPr id="69158" name="Group 69158"/>
                <wp:cNvGraphicFramePr/>
                <a:graphic xmlns:a="http://schemas.openxmlformats.org/drawingml/2006/main">
                  <a:graphicData uri="http://schemas.microsoft.com/office/word/2010/wordprocessingGroup">
                    <wpg:wgp>
                      <wpg:cNvGrpSpPr/>
                      <wpg:grpSpPr>
                        <a:xfrm>
                          <a:off x="0" y="0"/>
                          <a:ext cx="1280700" cy="809387"/>
                          <a:chOff x="0" y="0"/>
                          <a:chExt cx="1280700" cy="809387"/>
                        </a:xfrm>
                      </wpg:grpSpPr>
                      <pic:pic xmlns:pic="http://schemas.openxmlformats.org/drawingml/2006/picture">
                        <pic:nvPicPr>
                          <pic:cNvPr id="7840" name="Picture 7840"/>
                          <pic:cNvPicPr/>
                        </pic:nvPicPr>
                        <pic:blipFill>
                          <a:blip r:embed="rId24"/>
                          <a:stretch>
                            <a:fillRect/>
                          </a:stretch>
                        </pic:blipFill>
                        <pic:spPr>
                          <a:xfrm>
                            <a:off x="4698" y="4698"/>
                            <a:ext cx="1271175" cy="799863"/>
                          </a:xfrm>
                          <a:prstGeom prst="rect">
                            <a:avLst/>
                          </a:prstGeom>
                        </pic:spPr>
                      </pic:pic>
                      <wps:wsp>
                        <wps:cNvPr id="7841" name="Shape 7841"/>
                        <wps:cNvSpPr/>
                        <wps:spPr>
                          <a:xfrm>
                            <a:off x="0" y="0"/>
                            <a:ext cx="1280700" cy="809387"/>
                          </a:xfrm>
                          <a:custGeom>
                            <a:avLst/>
                            <a:gdLst/>
                            <a:ahLst/>
                            <a:cxnLst/>
                            <a:rect l="0" t="0" r="0" b="0"/>
                            <a:pathLst>
                              <a:path w="1280700" h="809387">
                                <a:moveTo>
                                  <a:pt x="0" y="809387"/>
                                </a:moveTo>
                                <a:lnTo>
                                  <a:pt x="1280700" y="809387"/>
                                </a:lnTo>
                                <a:lnTo>
                                  <a:pt x="1280700" y="0"/>
                                </a:lnTo>
                                <a:lnTo>
                                  <a:pt x="0" y="0"/>
                                </a:lnTo>
                                <a:close/>
                              </a:path>
                            </a:pathLst>
                          </a:custGeom>
                          <a:ln w="952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9158" style="width:100.842pt;height:63.7313pt;mso-position-horizontal-relative:char;mso-position-vertical-relative:line" coordsize="12807,8093">
                <v:shape id="Picture 7840" style="position:absolute;width:12711;height:7998;left:46;top:46;" filled="f">
                  <v:imagedata r:id="rId25"/>
                </v:shape>
                <v:shape id="Shape 7841" style="position:absolute;width:12807;height:8093;left:0;top:0;" coordsize="1280700,809387" path="m0,809387l1280700,809387l1280700,0l0,0x">
                  <v:stroke weight="0.749944pt" endcap="flat" joinstyle="round" on="true" color="#000000"/>
                  <v:fill on="false" color="#000000" opacity="0"/>
                </v:shape>
              </v:group>
            </w:pict>
          </mc:Fallback>
        </mc:AlternateContent>
      </w:r>
      <w:r>
        <w:t xml:space="preserve"> </w:t>
      </w:r>
    </w:p>
    <w:p w:rsidR="003E6626" w:rsidRDefault="00000000">
      <w:pPr>
        <w:spacing w:after="0" w:line="259" w:lineRule="auto"/>
        <w:ind w:left="0" w:firstLine="0"/>
        <w:jc w:val="left"/>
      </w:pPr>
      <w:r>
        <w:t xml:space="preserve"> </w:t>
      </w:r>
    </w:p>
    <w:p w:rsidR="003E6626" w:rsidRDefault="00000000">
      <w:pPr>
        <w:ind w:left="10" w:right="836"/>
      </w:pPr>
      <w:r>
        <w:t xml:space="preserve">Desarrollo. </w:t>
      </w:r>
    </w:p>
    <w:p w:rsidR="003E6626" w:rsidRDefault="00000000">
      <w:pPr>
        <w:spacing w:after="0" w:line="259" w:lineRule="auto"/>
        <w:ind w:left="0" w:firstLine="0"/>
        <w:jc w:val="left"/>
      </w:pPr>
      <w:r>
        <w:t xml:space="preserve"> </w:t>
      </w:r>
    </w:p>
    <w:p w:rsidR="003E6626" w:rsidRDefault="00000000">
      <w:pPr>
        <w:ind w:left="10" w:right="4"/>
      </w:pPr>
      <w:r>
        <w:t xml:space="preserve">Este puerto es propicio para plantear muchas preguntas, y así lograr que los mismos niños piensen en posibles  soluciones  para mejorar el mundo en el que viven. </w:t>
      </w:r>
    </w:p>
    <w:p w:rsidR="003E6626" w:rsidRDefault="00000000">
      <w:pPr>
        <w:ind w:left="0" w:firstLine="708"/>
      </w:pPr>
      <w:r>
        <w:t xml:space="preserve">Después de darles la bienvenida, el coordinador deberá mencionar que los llevará a un recorrido por el mundo. Se recomienda que las imágenes </w:t>
      </w:r>
      <w:r>
        <w:rPr>
          <w:u w:val="single" w:color="000000"/>
        </w:rPr>
        <w:t>no</w:t>
      </w:r>
      <w:r>
        <w:t xml:space="preserve"> </w:t>
      </w:r>
      <w:r>
        <w:rPr>
          <w:u w:val="single" w:color="000000"/>
        </w:rPr>
        <w:t>sean visibles</w:t>
      </w:r>
      <w:r>
        <w:t xml:space="preserve"> a los niños para que durante el recorrido el coordinador  vaya volteando las imágenes a medida que comparte la información. Esto será útil para mantener la atención de los niños. El recorrido deberá  iniciarse diciendo la siguiente información: </w:t>
      </w:r>
      <w:r>
        <w:rPr>
          <w:sz w:val="37"/>
          <w:vertAlign w:val="subscript"/>
        </w:rPr>
        <w:t>“</w:t>
      </w:r>
      <w:r>
        <w:t xml:space="preserve">En el mundo hay un poquito más de 7 mil millones de personas. Tanta gente en el planeta ha hecho que el mundo esté </w:t>
      </w:r>
      <w:r>
        <w:rPr>
          <w:sz w:val="37"/>
          <w:vertAlign w:val="subscript"/>
        </w:rPr>
        <w:t xml:space="preserve">“enfermo” </w:t>
      </w:r>
      <w:r>
        <w:t xml:space="preserve">porque no hemos cuidado la naturaleza: el agua, el aire, las plantas, los animales, la tierra etc. (tome un poco de tiempo para enfatizar en el tema del agua) Todo está contaminado. </w:t>
      </w:r>
    </w:p>
    <w:p w:rsidR="003E6626" w:rsidRDefault="00000000">
      <w:pPr>
        <w:ind w:left="0" w:right="1" w:firstLine="708"/>
      </w:pPr>
      <w:r>
        <w:t xml:space="preserve">Hay fábricas que contaminan el aire con el humo y el agua con químicos peligrosos para la salud, que echan al mar o al rio. Estos ríos generalmente se usan para beber y si están contaminados ya no puede usarse el agua. En la playa nos vamos a bañar, pero existen algunas que no deben usarse porque están muy contaminadas. </w:t>
      </w:r>
    </w:p>
    <w:p w:rsidR="003E6626" w:rsidRDefault="00000000">
      <w:pPr>
        <w:ind w:left="0" w:right="4" w:firstLine="708"/>
      </w:pPr>
      <w:r>
        <w:t xml:space="preserve">Los carros viejos, los camiones, muchos transportes contaminan el aire con el humo que despiden. A veces se ve el humo a veces no. Existen muchas cosas que contaminan el aire, y no sabemos, como los fijadores para cabello. </w:t>
      </w:r>
    </w:p>
    <w:p w:rsidR="003E6626" w:rsidRDefault="00000000">
      <w:pPr>
        <w:ind w:left="0" w:right="5" w:firstLine="708"/>
      </w:pPr>
      <w:r>
        <w:lastRenderedPageBreak/>
        <w:t xml:space="preserve">Poco a poco nos estamos quedando sin árboles y fauna que ayuda a que se produzca más oxigeno y/o aire limpio. Poco a poco también se acaban animales grandes y bonitos, porque los cazan. Como león, elefante, rinoceronte, leopardos, tigres, entre muchos otros. </w:t>
      </w:r>
    </w:p>
    <w:p w:rsidR="003E6626" w:rsidRDefault="00000000">
      <w:pPr>
        <w:ind w:left="0" w:firstLine="708"/>
      </w:pPr>
      <w:r>
        <w:t xml:space="preserve">No olvidemos la tierra, con tanta basura que producimos, también la contaminamos.  </w:t>
      </w:r>
    </w:p>
    <w:p w:rsidR="003E6626" w:rsidRDefault="00000000">
      <w:pPr>
        <w:ind w:left="0" w:firstLine="708"/>
      </w:pPr>
      <w:r>
        <w:t>Pero no sólo la naturaleza está contaminada, o se acaba, también las personas lo estamos. ¿Por qué creen que estamos contaminados?</w:t>
      </w:r>
      <w:r>
        <w:rPr>
          <w:sz w:val="37"/>
          <w:vertAlign w:val="subscript"/>
        </w:rPr>
        <w:t>”</w:t>
      </w:r>
      <w:r>
        <w:t xml:space="preserve"> Dé un tiempo para que los niños respondan y luego prosiga usted: </w:t>
      </w:r>
      <w:r>
        <w:rPr>
          <w:sz w:val="37"/>
          <w:vertAlign w:val="subscript"/>
        </w:rPr>
        <w:t>“</w:t>
      </w:r>
      <w:r>
        <w:t xml:space="preserve">porque tampoco hemos cuidado nuestro cuerpo y han surgido enfermedades como el cáncer y el sida, entre otras” (pregunte a los niños cuales otras pueden ser). </w:t>
      </w:r>
    </w:p>
    <w:p w:rsidR="003E6626" w:rsidRDefault="00000000">
      <w:pPr>
        <w:spacing w:after="0" w:line="259" w:lineRule="auto"/>
        <w:ind w:left="0" w:firstLine="0"/>
        <w:jc w:val="left"/>
      </w:pPr>
      <w:r>
        <w:t xml:space="preserve"> </w:t>
      </w:r>
    </w:p>
    <w:p w:rsidR="003E6626" w:rsidRDefault="00000000">
      <w:pPr>
        <w:ind w:left="0" w:firstLine="708"/>
      </w:pPr>
      <w:r>
        <w:t xml:space="preserve">Una vez que termine de dar la información anterior, siéntelos en el suelo en círculo y comente lo siguiente: </w:t>
      </w:r>
    </w:p>
    <w:p w:rsidR="003E6626" w:rsidRDefault="00000000">
      <w:pPr>
        <w:ind w:left="10" w:right="1"/>
      </w:pPr>
      <w:r>
        <w:t xml:space="preserve">“En el mundo también hay pobreza, analfabetismo, tráfico y maltrato de mujeres y niños, hombres y mujeres golpeadores, maltrato a ancianos y muchas otras cosas feas (mencione otras según su contexto y desarróllelo para tomar tiempo suficiente en conversarlo). ¿Por qué existen o pasan esas cosas? Porque no todas las personas conocen a Jesús. Algunas sí saben de Él pero no quieren obedecerlo. ¿Qué podemos hacer para que esto no siga así? ¿Quién puede solucionar estos problemas? La respuesta de los niños siempre es “orar”. Y su respuesta es la correcta. Ellos por ser pequeños, lo único que pueden hacer ante esos grandes problemas es orar. Aun así, dígales que no lo consideren poco, enfatice que es suficiente para que Dios haga algo con las personas que están siendo maltratadas. Sin embargo, quizás cuando sean adultos Dios los llame a hacer algo más que orar. Por eso deben estar atentos a escuchar la voz de Dios. </w:t>
      </w:r>
    </w:p>
    <w:p w:rsidR="003E6626" w:rsidRDefault="00000000">
      <w:pPr>
        <w:spacing w:after="0" w:line="259" w:lineRule="auto"/>
        <w:ind w:left="10" w:right="-6"/>
        <w:jc w:val="right"/>
      </w:pPr>
      <w:r>
        <w:t>Después plantee las siguientes preguntas:</w:t>
      </w:r>
      <w:r>
        <w:rPr>
          <w:sz w:val="37"/>
          <w:vertAlign w:val="subscript"/>
        </w:rPr>
        <w:t>“</w:t>
      </w:r>
      <w:r>
        <w:t xml:space="preserve">¿Conocen mis vecinos a Jesús? </w:t>
      </w:r>
    </w:p>
    <w:p w:rsidR="003E6626" w:rsidRDefault="00000000">
      <w:pPr>
        <w:ind w:left="708" w:right="836" w:hanging="708"/>
      </w:pPr>
      <w:r>
        <w:t>¿Qué estoy haciendo para que ellos lo conozcan? ¿Qué puedo hacer si</w:t>
      </w:r>
      <w:r>
        <w:rPr>
          <w:sz w:val="37"/>
          <w:vertAlign w:val="subscript"/>
        </w:rPr>
        <w:t>…</w:t>
      </w:r>
      <w:r>
        <w:t xml:space="preserve"> … los papás de mi amigo lo golpean? </w:t>
      </w:r>
    </w:p>
    <w:p w:rsidR="003E6626" w:rsidRDefault="00000000">
      <w:pPr>
        <w:ind w:left="718" w:right="836"/>
      </w:pPr>
      <w:r>
        <w:t xml:space="preserve">… si alguien golpea a un anciano? </w:t>
      </w:r>
    </w:p>
    <w:p w:rsidR="003E6626" w:rsidRDefault="00000000">
      <w:pPr>
        <w:ind w:left="0" w:firstLine="708"/>
      </w:pPr>
      <w:r>
        <w:t xml:space="preserve">… si mis compañeros se burlan de un niño que es pobre o está discapacitado? </w:t>
      </w:r>
    </w:p>
    <w:p w:rsidR="003E6626" w:rsidRDefault="00000000">
      <w:pPr>
        <w:ind w:left="10" w:right="2"/>
      </w:pPr>
      <w:r>
        <w:t>Hay muchas cosas que podemos hacer y la más importante es ¡orar! Puedes decirles que orarás por ellos, incluyendo al agresor.  Pero si Dios nos dice que hagamos algo además de orar, ¡hagámoslo!  Él nos va ayudar y suplirá lo que necesitemos, nos cuidará de cualquier peligro.</w:t>
      </w:r>
      <w:r>
        <w:rPr>
          <w:sz w:val="37"/>
          <w:vertAlign w:val="subscript"/>
        </w:rPr>
        <w:t>”</w:t>
      </w:r>
      <w:r>
        <w:t xml:space="preserve"> </w:t>
      </w:r>
    </w:p>
    <w:p w:rsidR="003E6626" w:rsidRDefault="00000000">
      <w:pPr>
        <w:spacing w:after="0" w:line="259" w:lineRule="auto"/>
        <w:ind w:left="708" w:firstLine="0"/>
        <w:jc w:val="left"/>
      </w:pPr>
      <w:r>
        <w:t xml:space="preserve"> </w:t>
      </w:r>
    </w:p>
    <w:p w:rsidR="003E6626" w:rsidRDefault="00000000">
      <w:pPr>
        <w:ind w:left="0" w:firstLine="708"/>
      </w:pPr>
      <w:r>
        <w:t xml:space="preserve">Para finalizar, enliste peticiones de situaciones que afecten en su contexto. Sin embargo no olvide tomar en cuenta para orar por:  </w:t>
      </w:r>
    </w:p>
    <w:p w:rsidR="003E6626" w:rsidRDefault="00000000">
      <w:pPr>
        <w:numPr>
          <w:ilvl w:val="0"/>
          <w:numId w:val="19"/>
        </w:numPr>
        <w:spacing w:after="66"/>
        <w:ind w:right="836" w:hanging="360"/>
      </w:pPr>
      <w:r>
        <w:lastRenderedPageBreak/>
        <w:t xml:space="preserve">La contaminación en el mundo (agua, aire, tierra, animales, flora) </w:t>
      </w:r>
    </w:p>
    <w:p w:rsidR="003E6626" w:rsidRDefault="00000000">
      <w:pPr>
        <w:numPr>
          <w:ilvl w:val="0"/>
          <w:numId w:val="19"/>
        </w:numPr>
        <w:spacing w:after="5" w:line="250" w:lineRule="auto"/>
        <w:ind w:right="836" w:hanging="360"/>
      </w:pPr>
      <w:r>
        <w:t xml:space="preserve">Los niños enfermos de sida, cáncer… (o según enfermedades de su contexto) </w:t>
      </w:r>
    </w:p>
    <w:p w:rsidR="003E6626" w:rsidRDefault="00000000">
      <w:pPr>
        <w:numPr>
          <w:ilvl w:val="0"/>
          <w:numId w:val="19"/>
        </w:numPr>
        <w:ind w:right="836" w:hanging="360"/>
      </w:pPr>
      <w:r>
        <w:t xml:space="preserve">Niños maltratados, vendidos </w:t>
      </w:r>
    </w:p>
    <w:p w:rsidR="003E6626" w:rsidRDefault="00000000">
      <w:pPr>
        <w:numPr>
          <w:ilvl w:val="0"/>
          <w:numId w:val="19"/>
        </w:numPr>
        <w:ind w:right="836" w:hanging="360"/>
      </w:pPr>
      <w:r>
        <w:t xml:space="preserve">Hombres y mujeres que son golpeados </w:t>
      </w:r>
    </w:p>
    <w:p w:rsidR="003E6626" w:rsidRDefault="00000000">
      <w:pPr>
        <w:numPr>
          <w:ilvl w:val="0"/>
          <w:numId w:val="19"/>
        </w:numPr>
        <w:ind w:right="836" w:hanging="360"/>
      </w:pPr>
      <w:r>
        <w:t xml:space="preserve">Maltrato a los abuelitos </w:t>
      </w:r>
    </w:p>
    <w:p w:rsidR="003E6626" w:rsidRDefault="00000000">
      <w:pPr>
        <w:spacing w:after="0" w:line="259" w:lineRule="auto"/>
        <w:ind w:left="0" w:firstLine="0"/>
        <w:jc w:val="left"/>
      </w:pPr>
      <w:r>
        <w:t xml:space="preserve"> </w:t>
      </w:r>
    </w:p>
    <w:p w:rsidR="003E6626" w:rsidRDefault="00000000">
      <w:pPr>
        <w:ind w:left="10" w:right="10"/>
      </w:pPr>
      <w:r>
        <w:t xml:space="preserve">Terminando la oración o según lo desee, diga a los niños: Aún con lo poco que hagan para cuidar este mundo, es mucho lo que aportan para que pueda estar bien. Pone el sello y los despide. </w:t>
      </w:r>
    </w:p>
    <w:p w:rsidR="003E6626" w:rsidRDefault="00000000">
      <w:pPr>
        <w:spacing w:after="0" w:line="259" w:lineRule="auto"/>
        <w:ind w:left="0" w:firstLine="0"/>
        <w:jc w:val="left"/>
      </w:pPr>
      <w:r>
        <w:t xml:space="preserve"> </w:t>
      </w:r>
    </w:p>
    <w:p w:rsidR="003E6626" w:rsidRDefault="00000000">
      <w:pPr>
        <w:ind w:left="10" w:right="836"/>
      </w:pPr>
      <w:r>
        <w:t xml:space="preserve"> Receso. </w:t>
      </w:r>
    </w:p>
    <w:p w:rsidR="003E6626" w:rsidRDefault="00000000">
      <w:pPr>
        <w:spacing w:after="462" w:line="259" w:lineRule="auto"/>
        <w:ind w:left="0" w:firstLine="0"/>
        <w:jc w:val="left"/>
      </w:pPr>
      <w:r>
        <w:t xml:space="preserve"> </w:t>
      </w:r>
    </w:p>
    <w:p w:rsidR="003E6626" w:rsidRDefault="00000000">
      <w:pPr>
        <w:spacing w:after="4" w:line="266" w:lineRule="auto"/>
        <w:ind w:left="370"/>
        <w:jc w:val="left"/>
      </w:pPr>
      <w:r>
        <w:rPr>
          <w:rFonts w:ascii="Cambria" w:eastAsia="Cambria" w:hAnsi="Cambria" w:cs="Cambria"/>
          <w:b/>
          <w:color w:val="365F91"/>
          <w:sz w:val="28"/>
        </w:rPr>
        <w:t>r.</w:t>
      </w:r>
      <w:r>
        <w:rPr>
          <w:rFonts w:ascii="Arial" w:eastAsia="Arial" w:hAnsi="Arial" w:cs="Arial"/>
          <w:b/>
          <w:color w:val="365F91"/>
          <w:sz w:val="28"/>
        </w:rPr>
        <w:t xml:space="preserve"> </w:t>
      </w:r>
      <w:r>
        <w:rPr>
          <w:rFonts w:ascii="Cambria" w:eastAsia="Cambria" w:hAnsi="Cambria" w:cs="Cambria"/>
          <w:b/>
          <w:color w:val="365F91"/>
          <w:sz w:val="28"/>
        </w:rPr>
        <w:t xml:space="preserve">Dinámica De Repaso.  </w:t>
      </w:r>
    </w:p>
    <w:p w:rsidR="003E6626" w:rsidRDefault="00000000">
      <w:pPr>
        <w:spacing w:after="0" w:line="259" w:lineRule="auto"/>
        <w:ind w:left="0" w:firstLine="0"/>
        <w:jc w:val="left"/>
      </w:pPr>
      <w:r>
        <w:t xml:space="preserve"> </w:t>
      </w:r>
    </w:p>
    <w:p w:rsidR="003E6626" w:rsidRDefault="00000000">
      <w:pPr>
        <w:ind w:left="10" w:right="1"/>
      </w:pPr>
      <w:r>
        <w:t xml:space="preserve">El propósito de esta dinámica es llevar a cabo una retroalimentación de lo aprendido en los puertos. La siguiente actividad es solamente una propuesta pero hay muchos otros juegos de repaso que se pueden implementar. La intención es que sea un momento divertido y que al mismo tiempo ayude a los pequeños a recordar los temas vistos, además de considerarla una forma efectiva de evaluar cada uno de los talleres impartidos.  </w:t>
      </w:r>
    </w:p>
    <w:p w:rsidR="003E6626" w:rsidRDefault="00000000">
      <w:pPr>
        <w:spacing w:after="0" w:line="259" w:lineRule="auto"/>
        <w:ind w:left="0" w:firstLine="0"/>
        <w:jc w:val="left"/>
      </w:pPr>
      <w:r>
        <w:t xml:space="preserve"> </w:t>
      </w:r>
    </w:p>
    <w:p w:rsidR="003E6626" w:rsidRDefault="00000000">
      <w:pPr>
        <w:ind w:left="10" w:right="836"/>
      </w:pPr>
      <w:r>
        <w:t xml:space="preserve">Materiales: </w:t>
      </w:r>
    </w:p>
    <w:p w:rsidR="003E6626" w:rsidRDefault="00000000">
      <w:pPr>
        <w:spacing w:after="0" w:line="259" w:lineRule="auto"/>
        <w:ind w:left="0" w:firstLine="0"/>
        <w:jc w:val="left"/>
      </w:pPr>
      <w:r>
        <w:t xml:space="preserve"> </w:t>
      </w:r>
    </w:p>
    <w:p w:rsidR="003E6626" w:rsidRDefault="00000000">
      <w:pPr>
        <w:numPr>
          <w:ilvl w:val="0"/>
          <w:numId w:val="20"/>
        </w:numPr>
        <w:ind w:right="836" w:hanging="360"/>
      </w:pPr>
      <w:r>
        <w:t xml:space="preserve">2 Infladores de pelotas (se pueden sustituir por infladores manuales de globos).  </w:t>
      </w:r>
    </w:p>
    <w:p w:rsidR="003E6626" w:rsidRDefault="00000000">
      <w:pPr>
        <w:spacing w:after="0" w:line="259" w:lineRule="auto"/>
        <w:ind w:left="749" w:firstLine="0"/>
        <w:jc w:val="left"/>
      </w:pPr>
      <w:r>
        <w:rPr>
          <w:noProof/>
        </w:rPr>
        <w:drawing>
          <wp:inline distT="0" distB="0" distL="0" distR="0">
            <wp:extent cx="1095293" cy="1095293"/>
            <wp:effectExtent l="0" t="0" r="0" b="0"/>
            <wp:docPr id="8433" name="Picture 8433"/>
            <wp:cNvGraphicFramePr/>
            <a:graphic xmlns:a="http://schemas.openxmlformats.org/drawingml/2006/main">
              <a:graphicData uri="http://schemas.openxmlformats.org/drawingml/2006/picture">
                <pic:pic xmlns:pic="http://schemas.openxmlformats.org/drawingml/2006/picture">
                  <pic:nvPicPr>
                    <pic:cNvPr id="8433" name="Picture 8433"/>
                    <pic:cNvPicPr/>
                  </pic:nvPicPr>
                  <pic:blipFill>
                    <a:blip r:embed="rId26"/>
                    <a:stretch>
                      <a:fillRect/>
                    </a:stretch>
                  </pic:blipFill>
                  <pic:spPr>
                    <a:xfrm>
                      <a:off x="0" y="0"/>
                      <a:ext cx="1095293" cy="1095293"/>
                    </a:xfrm>
                    <a:prstGeom prst="rect">
                      <a:avLst/>
                    </a:prstGeom>
                  </pic:spPr>
                </pic:pic>
              </a:graphicData>
            </a:graphic>
          </wp:inline>
        </w:drawing>
      </w:r>
      <w:r>
        <w:t xml:space="preserve"> </w:t>
      </w:r>
    </w:p>
    <w:p w:rsidR="003E6626" w:rsidRDefault="00000000">
      <w:pPr>
        <w:numPr>
          <w:ilvl w:val="0"/>
          <w:numId w:val="20"/>
        </w:numPr>
        <w:ind w:right="836" w:hanging="360"/>
      </w:pPr>
      <w:r>
        <w:t xml:space="preserve">20 Globos. </w:t>
      </w:r>
    </w:p>
    <w:p w:rsidR="003E6626" w:rsidRDefault="00000000">
      <w:pPr>
        <w:numPr>
          <w:ilvl w:val="0"/>
          <w:numId w:val="20"/>
        </w:numPr>
        <w:ind w:right="836" w:hanging="360"/>
      </w:pPr>
      <w:r>
        <w:t xml:space="preserve">2 bolsas o recipientes de cualquier material que sean iguales. </w:t>
      </w:r>
    </w:p>
    <w:p w:rsidR="003E6626" w:rsidRDefault="00000000">
      <w:pPr>
        <w:numPr>
          <w:ilvl w:val="0"/>
          <w:numId w:val="20"/>
        </w:numPr>
        <w:ind w:right="836" w:hanging="360"/>
      </w:pPr>
      <w:r>
        <w:t xml:space="preserve">10 tiras  de papel con  preguntas. </w:t>
      </w:r>
    </w:p>
    <w:p w:rsidR="003E6626" w:rsidRDefault="00000000">
      <w:pPr>
        <w:numPr>
          <w:ilvl w:val="0"/>
          <w:numId w:val="20"/>
        </w:numPr>
        <w:ind w:right="836" w:hanging="360"/>
      </w:pPr>
      <w:r>
        <w:t xml:space="preserve">10 tiras de papel en blanco. </w:t>
      </w:r>
    </w:p>
    <w:p w:rsidR="003E6626" w:rsidRDefault="00000000">
      <w:pPr>
        <w:spacing w:after="0" w:line="259" w:lineRule="auto"/>
        <w:ind w:left="0" w:firstLine="0"/>
        <w:jc w:val="left"/>
      </w:pPr>
      <w:r>
        <w:t xml:space="preserve"> </w:t>
      </w:r>
    </w:p>
    <w:p w:rsidR="003E6626" w:rsidRDefault="00000000">
      <w:pPr>
        <w:ind w:left="10" w:right="836"/>
      </w:pPr>
      <w:r>
        <w:t xml:space="preserve">Preparación. </w:t>
      </w:r>
    </w:p>
    <w:p w:rsidR="003E6626" w:rsidRDefault="00000000">
      <w:pPr>
        <w:spacing w:after="0" w:line="259" w:lineRule="auto"/>
        <w:ind w:left="0" w:firstLine="0"/>
        <w:jc w:val="left"/>
      </w:pPr>
      <w:r>
        <w:t xml:space="preserve"> </w:t>
      </w:r>
    </w:p>
    <w:p w:rsidR="003E6626" w:rsidRDefault="00000000">
      <w:pPr>
        <w:ind w:left="10" w:right="4"/>
      </w:pPr>
      <w:r>
        <w:lastRenderedPageBreak/>
        <w:t xml:space="preserve">Con anticipación se deberá preparar una bolsa con 10 globos desinflados, a cada globo se le debe introducir una tira de papel </w:t>
      </w:r>
      <w:r>
        <w:rPr>
          <w:u w:val="single" w:color="000000"/>
        </w:rPr>
        <w:t>en blanco</w:t>
      </w:r>
      <w:r>
        <w:t xml:space="preserve"> doblada en cuatro partes. </w:t>
      </w:r>
    </w:p>
    <w:p w:rsidR="003E6626" w:rsidRDefault="00000000">
      <w:pPr>
        <w:ind w:left="10" w:right="1"/>
      </w:pPr>
      <w:r>
        <w:t xml:space="preserve">Se requiere hacer una segunda bolsa con la misma cantidad de globos que la anterior, con la diferencia de que a estos globos se les colocarán las tiras de papel </w:t>
      </w:r>
      <w:r>
        <w:rPr>
          <w:u w:val="single" w:color="000000"/>
        </w:rPr>
        <w:t>con preguntas</w:t>
      </w:r>
      <w:r>
        <w:t xml:space="preserve">, y  también se doblarán en 4 partes.  </w:t>
      </w:r>
    </w:p>
    <w:p w:rsidR="003E6626" w:rsidRDefault="00000000">
      <w:pPr>
        <w:spacing w:after="0" w:line="259" w:lineRule="auto"/>
        <w:ind w:left="0" w:firstLine="0"/>
        <w:jc w:val="left"/>
      </w:pPr>
      <w:r>
        <w:t xml:space="preserve"> </w:t>
      </w:r>
    </w:p>
    <w:p w:rsidR="003E6626" w:rsidRDefault="00000000">
      <w:pPr>
        <w:ind w:left="10" w:right="836"/>
      </w:pPr>
      <w:r>
        <w:t xml:space="preserve">Lista de preguntas: </w:t>
      </w:r>
    </w:p>
    <w:p w:rsidR="003E6626" w:rsidRDefault="00000000">
      <w:pPr>
        <w:spacing w:after="0" w:line="259" w:lineRule="auto"/>
        <w:ind w:left="0" w:firstLine="0"/>
        <w:jc w:val="left"/>
      </w:pPr>
      <w:r>
        <w:t xml:space="preserve"> </w:t>
      </w:r>
    </w:p>
    <w:p w:rsidR="003E6626" w:rsidRDefault="00000000">
      <w:pPr>
        <w:numPr>
          <w:ilvl w:val="0"/>
          <w:numId w:val="21"/>
        </w:numPr>
        <w:ind w:right="836" w:hanging="360"/>
      </w:pPr>
      <w:r>
        <w:t xml:space="preserve">¿Cuál es la diferencia entre Templo e Iglesia? </w:t>
      </w:r>
    </w:p>
    <w:p w:rsidR="003E6626" w:rsidRDefault="00000000">
      <w:pPr>
        <w:numPr>
          <w:ilvl w:val="0"/>
          <w:numId w:val="21"/>
        </w:numPr>
        <w:ind w:right="836" w:hanging="360"/>
      </w:pPr>
      <w:r>
        <w:t xml:space="preserve">¿Cuántos tipos de misioneros hay? </w:t>
      </w:r>
    </w:p>
    <w:p w:rsidR="003E6626" w:rsidRDefault="00000000">
      <w:pPr>
        <w:numPr>
          <w:ilvl w:val="0"/>
          <w:numId w:val="21"/>
        </w:numPr>
        <w:ind w:right="836" w:hanging="360"/>
      </w:pPr>
      <w:r>
        <w:t xml:space="preserve">¿Qué hace un misionero urbano? </w:t>
      </w:r>
    </w:p>
    <w:p w:rsidR="003E6626" w:rsidRDefault="00000000">
      <w:pPr>
        <w:numPr>
          <w:ilvl w:val="0"/>
          <w:numId w:val="21"/>
        </w:numPr>
        <w:ind w:right="836" w:hanging="360"/>
      </w:pPr>
      <w:r>
        <w:t xml:space="preserve">¿Qué hace un misionero transcultural? </w:t>
      </w:r>
    </w:p>
    <w:p w:rsidR="003E6626" w:rsidRDefault="00000000">
      <w:pPr>
        <w:numPr>
          <w:ilvl w:val="0"/>
          <w:numId w:val="21"/>
        </w:numPr>
        <w:ind w:right="836" w:hanging="360"/>
      </w:pPr>
      <w:r>
        <w:t xml:space="preserve">¿Qué hace un misionero doméstico? </w:t>
      </w:r>
    </w:p>
    <w:p w:rsidR="003E6626" w:rsidRDefault="00000000">
      <w:pPr>
        <w:numPr>
          <w:ilvl w:val="0"/>
          <w:numId w:val="21"/>
        </w:numPr>
        <w:ind w:right="836" w:hanging="360"/>
      </w:pPr>
      <w:r>
        <w:t xml:space="preserve">Menciona 3 misioneros de la Biblia. </w:t>
      </w:r>
    </w:p>
    <w:p w:rsidR="003E6626" w:rsidRDefault="00000000">
      <w:pPr>
        <w:numPr>
          <w:ilvl w:val="0"/>
          <w:numId w:val="21"/>
        </w:numPr>
        <w:ind w:right="836" w:hanging="360"/>
      </w:pPr>
      <w:r>
        <w:t xml:space="preserve">¿Quiénes pueden ser misioneros? </w:t>
      </w:r>
    </w:p>
    <w:p w:rsidR="003E6626" w:rsidRDefault="00000000">
      <w:pPr>
        <w:numPr>
          <w:ilvl w:val="0"/>
          <w:numId w:val="21"/>
        </w:numPr>
        <w:ind w:right="836" w:hanging="360"/>
      </w:pPr>
      <w:r>
        <w:t xml:space="preserve">¿Qué significa COMI? </w:t>
      </w:r>
    </w:p>
    <w:p w:rsidR="003E6626" w:rsidRDefault="00000000">
      <w:pPr>
        <w:numPr>
          <w:ilvl w:val="0"/>
          <w:numId w:val="21"/>
        </w:numPr>
        <w:ind w:right="836" w:hanging="360"/>
      </w:pPr>
      <w:r>
        <w:t xml:space="preserve">¿En qué 3 áreas debemos ayudar a las personas? </w:t>
      </w:r>
    </w:p>
    <w:p w:rsidR="003E6626" w:rsidRDefault="00000000">
      <w:pPr>
        <w:numPr>
          <w:ilvl w:val="0"/>
          <w:numId w:val="21"/>
        </w:numPr>
        <w:ind w:right="836" w:hanging="360"/>
      </w:pPr>
      <w:r>
        <w:t xml:space="preserve">¿En qué lugares debemos llevar a cabo la misión? </w:t>
      </w:r>
    </w:p>
    <w:p w:rsidR="003E6626" w:rsidRDefault="00000000">
      <w:pPr>
        <w:numPr>
          <w:ilvl w:val="0"/>
          <w:numId w:val="21"/>
        </w:numPr>
        <w:ind w:right="836" w:hanging="360"/>
      </w:pPr>
      <w:r>
        <w:t xml:space="preserve">¿Qué son las misiones? </w:t>
      </w:r>
    </w:p>
    <w:p w:rsidR="003E6626" w:rsidRDefault="00000000">
      <w:pPr>
        <w:numPr>
          <w:ilvl w:val="0"/>
          <w:numId w:val="21"/>
        </w:numPr>
        <w:ind w:right="836" w:hanging="360"/>
      </w:pPr>
      <w:r>
        <w:t xml:space="preserve">¿Cuál es el trabajo o la labor que debemos hacer? </w:t>
      </w:r>
    </w:p>
    <w:p w:rsidR="003E6626" w:rsidRDefault="00000000">
      <w:pPr>
        <w:numPr>
          <w:ilvl w:val="0"/>
          <w:numId w:val="21"/>
        </w:numPr>
        <w:ind w:right="836" w:hanging="360"/>
      </w:pPr>
      <w:r>
        <w:t xml:space="preserve">¿Por qué se dice que el planeta está enfermo? </w:t>
      </w:r>
    </w:p>
    <w:p w:rsidR="003E6626" w:rsidRDefault="00000000">
      <w:pPr>
        <w:spacing w:after="0" w:line="259" w:lineRule="auto"/>
        <w:ind w:left="720" w:firstLine="0"/>
        <w:jc w:val="left"/>
      </w:pPr>
      <w:r>
        <w:t xml:space="preserve"> </w:t>
      </w:r>
    </w:p>
    <w:p w:rsidR="003E6626" w:rsidRDefault="00000000">
      <w:pPr>
        <w:spacing w:after="0" w:line="259" w:lineRule="auto"/>
        <w:ind w:left="720" w:firstLine="0"/>
        <w:jc w:val="left"/>
      </w:pPr>
      <w:r>
        <w:t xml:space="preserve"> </w:t>
      </w:r>
    </w:p>
    <w:p w:rsidR="003E6626" w:rsidRDefault="00000000">
      <w:pPr>
        <w:spacing w:after="0" w:line="259" w:lineRule="auto"/>
        <w:ind w:left="0" w:firstLine="0"/>
        <w:jc w:val="left"/>
      </w:pPr>
      <w:r>
        <w:t xml:space="preserve"> </w:t>
      </w:r>
    </w:p>
    <w:p w:rsidR="003E6626" w:rsidRDefault="00000000">
      <w:pPr>
        <w:ind w:left="10" w:right="836"/>
      </w:pPr>
      <w:r>
        <w:t xml:space="preserve">Desarrollo. </w:t>
      </w:r>
    </w:p>
    <w:p w:rsidR="003E6626" w:rsidRDefault="00000000">
      <w:pPr>
        <w:spacing w:after="0" w:line="259" w:lineRule="auto"/>
        <w:ind w:left="0" w:firstLine="0"/>
        <w:jc w:val="left"/>
      </w:pPr>
      <w:r>
        <w:t xml:space="preserve"> </w:t>
      </w:r>
    </w:p>
    <w:p w:rsidR="003E6626" w:rsidRDefault="00000000">
      <w:pPr>
        <w:ind w:left="0" w:right="2" w:firstLine="708"/>
      </w:pPr>
      <w:r>
        <w:t>Se necesitará un capitán a cargo</w:t>
      </w:r>
      <w:r>
        <w:rPr>
          <w:rFonts w:ascii="Calibri" w:eastAsia="Calibri" w:hAnsi="Calibri" w:cs="Calibri"/>
          <w:vertAlign w:val="subscript"/>
        </w:rPr>
        <w:t xml:space="preserve"> </w:t>
      </w:r>
      <w:r>
        <w:t xml:space="preserve">que dirija la dinámica y otros dos marineros de apoyo para los equipos participantes. Desde el inicio se les ordenará a los niños que se sienten en  equipos (barqueros, carpinteros etc.) Los estrelleros encargados de cada flota deberán estar con ellos. </w:t>
      </w:r>
    </w:p>
    <w:p w:rsidR="003E6626" w:rsidRDefault="00000000">
      <w:pPr>
        <w:spacing w:after="0" w:line="259" w:lineRule="auto"/>
        <w:ind w:left="0" w:firstLine="0"/>
        <w:jc w:val="left"/>
      </w:pPr>
      <w:r>
        <w:t xml:space="preserve"> </w:t>
      </w:r>
    </w:p>
    <w:p w:rsidR="003E6626" w:rsidRDefault="00000000">
      <w:pPr>
        <w:ind w:left="0" w:right="4" w:firstLine="708"/>
      </w:pPr>
      <w:r>
        <w:t xml:space="preserve">El capitán a cargo les pedirá a los dos marineros que tomen un inflador cada uno y pasen al frente. El capitán elegirá a dos equipos para que participen. Invitará a pasar al frente a un niño de cada equipo y de una edad en particular. Por ejemplo, la orden puede ser: “pase un niño de cada equipo que tenga 8 años”. Será necesario ir variando las edades en cada participación para darles oportunidad a distintos niños. El estrellero encargado de la flota a participar elegirá cuál de los tripulantes concursará.  </w:t>
      </w:r>
    </w:p>
    <w:p w:rsidR="003E6626" w:rsidRDefault="00000000">
      <w:pPr>
        <w:spacing w:after="0" w:line="259" w:lineRule="auto"/>
        <w:ind w:left="0" w:firstLine="0"/>
        <w:jc w:val="left"/>
      </w:pPr>
      <w:r>
        <w:t xml:space="preserve"> </w:t>
      </w:r>
    </w:p>
    <w:p w:rsidR="003E6626" w:rsidRDefault="00000000">
      <w:pPr>
        <w:ind w:left="0" w:right="2" w:firstLine="708"/>
      </w:pPr>
      <w:r>
        <w:t xml:space="preserve">Cuando los niños estén al frente deberán tomar un globo, el capitán tendrá las dos bolsas de papel, cada niño tomará un globo de una bolsa distinta, de esta </w:t>
      </w:r>
      <w:r>
        <w:lastRenderedPageBreak/>
        <w:t xml:space="preserve">forma uno tendrá un globo con papelito de pregunta y otro en blanco. Es importante que no pueda reconocerse la bolsa de globos que tienen preguntas y las que no. Será necesario moverlas de lugar o buscar la manera en que no sean identificables.  </w:t>
      </w:r>
    </w:p>
    <w:p w:rsidR="003E6626" w:rsidRDefault="00000000">
      <w:pPr>
        <w:spacing w:after="0" w:line="259" w:lineRule="auto"/>
        <w:ind w:left="0" w:firstLine="0"/>
        <w:jc w:val="left"/>
      </w:pPr>
      <w:r>
        <w:t xml:space="preserve"> </w:t>
      </w:r>
    </w:p>
    <w:p w:rsidR="003E6626" w:rsidRDefault="00000000">
      <w:pPr>
        <w:ind w:left="0" w:firstLine="708"/>
      </w:pPr>
      <w:r>
        <w:t xml:space="preserve">Los globos que elijan los niños se colocarán en la boca de los infladores con la ayuda de los marineros. Ellos sujetarán los globos y el capitán iniciará la cuenta para empezar la competencia (se le puede pedir ayuda a los niños para hacer el conteo como una forma de ambientar el momento). Los dos participantes comenzarán a mover de arriba abajo la palanca del inflador para ir llenando los globos de aire. Ganará el tripulante que lo reviente primero; aun así, el otro participante deberá continuar inflando hasta que reviente su globo. Los papelitos de cada globo entregarán al capitán a cargo sin desdoblarlos.  </w:t>
      </w:r>
    </w:p>
    <w:p w:rsidR="003E6626" w:rsidRDefault="00000000">
      <w:pPr>
        <w:spacing w:after="0" w:line="259" w:lineRule="auto"/>
        <w:ind w:left="0" w:firstLine="0"/>
        <w:jc w:val="left"/>
      </w:pPr>
      <w:r>
        <w:t xml:space="preserve"> </w:t>
      </w:r>
    </w:p>
    <w:p w:rsidR="003E6626" w:rsidRDefault="00000000">
      <w:pPr>
        <w:ind w:left="0" w:right="1" w:firstLine="708"/>
      </w:pPr>
      <w:r>
        <w:t xml:space="preserve">Al niño que le toque el papelito en blanco se podrá ir a sentar y al que le toque el papelito con  pregunta deberá responderla. En caso de que no pueda contestarla solo, se permitirá que algún niño de su equipo le ayude. Si se encuentran presentes las personas que dieron los talleres, se les deberá tomar en cuenta para corroborar que la respuesta sea correcta, para que de esta forma interactúen con los niños y añadan algún detalle importante que no haya sido incluido en la contestación.  </w:t>
      </w:r>
    </w:p>
    <w:p w:rsidR="003E6626" w:rsidRDefault="00000000">
      <w:pPr>
        <w:spacing w:after="480"/>
        <w:ind w:left="0" w:right="2" w:firstLine="708"/>
      </w:pPr>
      <w:r>
        <w:t xml:space="preserve">Procure que jueguen todos los equipos de forma aleatoria, tome en cuenta que tengan la misma cantidad de participaciones. Si se alarga el tiempo, puede detener el juego aunque no se hayan terminado todas las preguntas, o bien puede empezar a dar solamente  globos que tengan preguntas para que los dos equipos respondan en la misma ronda. </w:t>
      </w:r>
    </w:p>
    <w:p w:rsidR="003E6626" w:rsidRDefault="00000000">
      <w:pPr>
        <w:spacing w:after="4" w:line="266" w:lineRule="auto"/>
        <w:ind w:left="10"/>
        <w:jc w:val="left"/>
      </w:pPr>
      <w:r>
        <w:rPr>
          <w:rFonts w:ascii="Cambria" w:eastAsia="Cambria" w:hAnsi="Cambria" w:cs="Cambria"/>
          <w:b/>
          <w:color w:val="365F91"/>
          <w:sz w:val="28"/>
        </w:rPr>
        <w:t xml:space="preserve">Información del tercer taller ¿qué necesito saber para ser un misionero?   </w:t>
      </w:r>
    </w:p>
    <w:p w:rsidR="003E6626" w:rsidRDefault="00000000">
      <w:pPr>
        <w:spacing w:after="0" w:line="259" w:lineRule="auto"/>
        <w:ind w:left="0" w:firstLine="0"/>
        <w:jc w:val="left"/>
      </w:pPr>
      <w:r>
        <w:t xml:space="preserve"> </w:t>
      </w:r>
    </w:p>
    <w:p w:rsidR="003E6626" w:rsidRDefault="00000000">
      <w:pPr>
        <w:ind w:left="10" w:right="836"/>
      </w:pPr>
      <w:r>
        <w:t xml:space="preserve">¿Cómo descubrir qué tipo de misionero soy? </w:t>
      </w:r>
    </w:p>
    <w:p w:rsidR="003E6626" w:rsidRDefault="00000000">
      <w:pPr>
        <w:spacing w:after="0" w:line="259" w:lineRule="auto"/>
        <w:ind w:left="0" w:firstLine="0"/>
        <w:jc w:val="left"/>
      </w:pPr>
      <w:r>
        <w:t xml:space="preserve"> </w:t>
      </w:r>
    </w:p>
    <w:p w:rsidR="003E6626" w:rsidRDefault="00000000">
      <w:pPr>
        <w:ind w:left="0" w:right="2" w:firstLine="708"/>
      </w:pPr>
      <w:r>
        <w:t xml:space="preserve">Puede iniciar este tema diciendo: “Ya que la mayoría de los cristianos viven en ciudades,  puede ser  que predominen los misioneros urbanos. Sin embargo, Dios manifiesta un llamado específico cuando conversamos con Él. Cuando oramos, leemos la Biblia y nos congregamos, podemos escuchar a Dios pedirnos hacer algo más que lo anterior (orar, leer y congregarnos). </w:t>
      </w:r>
    </w:p>
    <w:p w:rsidR="003E6626" w:rsidRDefault="00000000">
      <w:pPr>
        <w:spacing w:after="0" w:line="259" w:lineRule="auto"/>
        <w:ind w:left="0" w:firstLine="0"/>
        <w:jc w:val="left"/>
      </w:pPr>
      <w:r>
        <w:t xml:space="preserve"> </w:t>
      </w:r>
    </w:p>
    <w:p w:rsidR="003E6626" w:rsidRDefault="00000000">
      <w:pPr>
        <w:ind w:left="0" w:right="7" w:firstLine="708"/>
      </w:pPr>
      <w:r>
        <w:t xml:space="preserve">Dios llama a ciertas personas cristianas para servir a la iglesia y en el templo. A otras las llama para servir a gente que no es de la iglesia y también fuera del templo. Desarrollar el asunto </w:t>
      </w:r>
    </w:p>
    <w:p w:rsidR="003E6626" w:rsidRDefault="00000000">
      <w:pPr>
        <w:ind w:left="0" w:right="3" w:firstLine="708"/>
      </w:pPr>
      <w:r>
        <w:lastRenderedPageBreak/>
        <w:t>Tal vez tú te preguntarás: ¿Cómo supieron qué hacer o qué tipo de misioneros ser? Pues la respuesta es muy sencilla: ellos le preguntaron a Dios y Él respondió. La manera en que Dios responde es de diversas maneras. Puede ser por medio de la oración, la lectura de la Biblia, el congregarse con los demás cristianos, el servir con en la iglesia por medio de tus dones, la predicación de un pastor, el testimonio de un misionero, alguna canción, una película, entre otras. No sabemos cómo Dios te llamará y confirmará tu llamado. Por eso debes estar atento a Su voz.  Fue así como ellos supieron qué tipo de misionero ser</w:t>
      </w:r>
      <w:r>
        <w:rPr>
          <w:sz w:val="37"/>
          <w:vertAlign w:val="subscript"/>
        </w:rPr>
        <w:t>”</w:t>
      </w:r>
      <w:r>
        <w:t xml:space="preserve">. </w:t>
      </w:r>
    </w:p>
    <w:p w:rsidR="003E6626" w:rsidRDefault="00000000">
      <w:pPr>
        <w:spacing w:after="0" w:line="259" w:lineRule="auto"/>
        <w:ind w:left="708" w:firstLine="0"/>
        <w:jc w:val="left"/>
      </w:pPr>
      <w:r>
        <w:t xml:space="preserve"> </w:t>
      </w:r>
    </w:p>
    <w:p w:rsidR="003E6626" w:rsidRDefault="00000000">
      <w:pPr>
        <w:spacing w:after="0" w:line="259" w:lineRule="auto"/>
        <w:ind w:left="708" w:firstLine="0"/>
        <w:jc w:val="left"/>
      </w:pPr>
      <w:r>
        <w:t xml:space="preserve"> </w:t>
      </w:r>
    </w:p>
    <w:p w:rsidR="003E6626" w:rsidRDefault="00000000">
      <w:pPr>
        <w:ind w:left="10" w:right="836"/>
      </w:pPr>
      <w:r>
        <w:t xml:space="preserve">¿Cuál es el perfil de un misionero? </w:t>
      </w:r>
    </w:p>
    <w:p w:rsidR="003E6626" w:rsidRDefault="00000000">
      <w:pPr>
        <w:spacing w:after="0" w:line="259" w:lineRule="auto"/>
        <w:ind w:left="0" w:firstLine="0"/>
        <w:jc w:val="left"/>
      </w:pPr>
      <w:r>
        <w:t xml:space="preserve"> </w:t>
      </w:r>
    </w:p>
    <w:p w:rsidR="003E6626" w:rsidRDefault="00000000">
      <w:pPr>
        <w:spacing w:after="55" w:line="259" w:lineRule="auto"/>
        <w:ind w:left="10" w:right="-6"/>
        <w:jc w:val="right"/>
      </w:pPr>
      <w:r>
        <w:t xml:space="preserve">“Hay un requisito que Dios pide cuando llama a alguien. Dios nos dice </w:t>
      </w:r>
    </w:p>
    <w:p w:rsidR="003E6626" w:rsidRDefault="00000000">
      <w:pPr>
        <w:ind w:left="10"/>
      </w:pPr>
      <w:r>
        <w:t xml:space="preserve">que “amemos a nuestro prójimo como a nosotros mismos”. Por eso, el misionero debe tener buena relación con las demás personas. </w:t>
      </w:r>
    </w:p>
    <w:p w:rsidR="003E6626" w:rsidRDefault="00000000">
      <w:pPr>
        <w:spacing w:after="0" w:line="259" w:lineRule="auto"/>
        <w:ind w:left="0" w:firstLine="0"/>
        <w:jc w:val="left"/>
      </w:pPr>
      <w:r>
        <w:t xml:space="preserve"> </w:t>
      </w:r>
    </w:p>
    <w:p w:rsidR="003E6626" w:rsidRDefault="00000000">
      <w:pPr>
        <w:ind w:left="0" w:right="2" w:firstLine="708"/>
      </w:pPr>
      <w:r>
        <w:t xml:space="preserve">Otra parte del perfil consiste en que se tenga una profesión o un oficio. Todos hemos recibido habilidades de Dios y por medio de las profesiones y la práctica, se pueden perfeccionar. Éstas comúnmente se utilizan para obtener un trabajo y ganar dinero, pero también se pueden poner al servicio de los demás, si Dios así lo pide. Observa cuidadosamente cuáles son tus habilidades y pregúntale a Dios cómo quiere que las uses. De Dios hemos recibido regalos sobrenaturales que sirven para el beneficio del cuerpo de Cristo; se llaman dones. Es necesario poner en práctica los dones, ya que también por medio de ellos Dios nos dice en dónde trabajar y qué hacer.   </w:t>
      </w:r>
    </w:p>
    <w:p w:rsidR="003E6626" w:rsidRDefault="00000000">
      <w:pPr>
        <w:spacing w:after="0" w:line="259" w:lineRule="auto"/>
        <w:ind w:left="0" w:firstLine="0"/>
        <w:jc w:val="left"/>
      </w:pPr>
      <w:r>
        <w:t xml:space="preserve"> </w:t>
      </w:r>
    </w:p>
    <w:p w:rsidR="003E6626" w:rsidRDefault="00000000">
      <w:pPr>
        <w:ind w:left="0" w:right="4" w:firstLine="708"/>
      </w:pPr>
      <w:r>
        <w:t xml:space="preserve">Si tú estás dispuesto a servir a Dios y a los demás, </w:t>
      </w:r>
      <w:proofErr w:type="spellStart"/>
      <w:r>
        <w:t>Élte</w:t>
      </w:r>
      <w:proofErr w:type="spellEnd"/>
      <w:r>
        <w:t xml:space="preserve"> dará la capacidad de hacerlo, te proporcionará el don o los dones necesarios, así como  las habilidades que necesites para servir</w:t>
      </w:r>
      <w:r>
        <w:rPr>
          <w:sz w:val="37"/>
          <w:vertAlign w:val="subscript"/>
        </w:rPr>
        <w:t>”</w:t>
      </w:r>
      <w:r>
        <w:t xml:space="preserve">. </w:t>
      </w:r>
    </w:p>
    <w:p w:rsidR="003E6626" w:rsidRDefault="00000000">
      <w:pPr>
        <w:spacing w:after="0" w:line="259" w:lineRule="auto"/>
        <w:ind w:left="0" w:firstLine="0"/>
        <w:jc w:val="left"/>
      </w:pPr>
      <w:r>
        <w:t xml:space="preserve"> </w:t>
      </w:r>
    </w:p>
    <w:p w:rsidR="003E6626" w:rsidRDefault="00000000">
      <w:pPr>
        <w:ind w:left="10" w:right="836"/>
      </w:pPr>
      <w:r>
        <w:t xml:space="preserve">¿Cuál es el entrenamiento? </w:t>
      </w:r>
    </w:p>
    <w:p w:rsidR="003E6626" w:rsidRDefault="00000000">
      <w:pPr>
        <w:spacing w:after="0" w:line="259" w:lineRule="auto"/>
        <w:ind w:left="0" w:firstLine="0"/>
        <w:jc w:val="left"/>
      </w:pPr>
      <w:r>
        <w:t xml:space="preserve"> </w:t>
      </w:r>
    </w:p>
    <w:p w:rsidR="003E6626" w:rsidRDefault="00000000">
      <w:pPr>
        <w:ind w:left="10"/>
      </w:pPr>
      <w:r>
        <w:t xml:space="preserve">“Así como los deportistas tienen que prepararse para sus competencias, los misioneros también deben prepararse antes de ir al campo. El entrenamiento básico es la oración, la lectura de la Palabra de Dios y el congregarse con otros cristianos. Sin embargo, para realizar los grandes proyectos que Dios demande, hay que prepararse más. Por ejemplo, muchas veces se requiere entrar a un seminario o estudiar algunas materias que ayuden a conocer más la Biblia. ¿Por qué crees que los misioneros deben estudiar y conocer más sobre la Biblia? Porque hay gente que intentará engañarlos y convencerlos de que no crean ni le </w:t>
      </w:r>
      <w:r>
        <w:lastRenderedPageBreak/>
        <w:t>crean a Dios. Para conocer a Dios es necesario orar, leer la Biblia y estudiarla también. Cuando dejamos que Dios actúe en nuestro corazón, también lo conocemos. Él nos cambia para ser mejores hijos y mejores siervos. Dios no quiere lo mejor de nosotros, quiere lo mejor de Él en nosotros</w:t>
      </w:r>
      <w:r>
        <w:rPr>
          <w:sz w:val="37"/>
          <w:vertAlign w:val="subscript"/>
        </w:rPr>
        <w:t>”</w:t>
      </w:r>
      <w:r>
        <w:t xml:space="preserve">. </w:t>
      </w:r>
    </w:p>
    <w:p w:rsidR="003E6626" w:rsidRDefault="00000000">
      <w:pPr>
        <w:spacing w:after="0" w:line="259" w:lineRule="auto"/>
        <w:ind w:left="0" w:firstLine="0"/>
        <w:jc w:val="left"/>
      </w:pPr>
      <w:r>
        <w:t xml:space="preserve"> </w:t>
      </w:r>
    </w:p>
    <w:p w:rsidR="003E6626" w:rsidRDefault="00000000">
      <w:pPr>
        <w:spacing w:after="0" w:line="259" w:lineRule="auto"/>
        <w:ind w:left="0" w:firstLine="0"/>
        <w:jc w:val="left"/>
      </w:pPr>
      <w:r>
        <w:t xml:space="preserve"> </w:t>
      </w:r>
    </w:p>
    <w:p w:rsidR="003E6626" w:rsidRDefault="00000000">
      <w:pPr>
        <w:ind w:left="10" w:right="836"/>
      </w:pPr>
      <w:r>
        <w:t xml:space="preserve"> Comida. </w:t>
      </w:r>
    </w:p>
    <w:p w:rsidR="003E6626" w:rsidRDefault="00000000">
      <w:pPr>
        <w:spacing w:after="462" w:line="259" w:lineRule="auto"/>
        <w:ind w:left="0" w:firstLine="0"/>
        <w:jc w:val="left"/>
      </w:pPr>
      <w:r>
        <w:t xml:space="preserve"> </w:t>
      </w:r>
    </w:p>
    <w:p w:rsidR="003E6626" w:rsidRDefault="00000000">
      <w:pPr>
        <w:spacing w:after="4" w:line="266" w:lineRule="auto"/>
        <w:ind w:left="370"/>
        <w:jc w:val="left"/>
      </w:pPr>
      <w:r>
        <w:rPr>
          <w:rFonts w:ascii="Cambria" w:eastAsia="Cambria" w:hAnsi="Cambria" w:cs="Cambria"/>
          <w:b/>
          <w:color w:val="365F91"/>
          <w:sz w:val="28"/>
        </w:rPr>
        <w:t>s.</w:t>
      </w:r>
      <w:r>
        <w:rPr>
          <w:rFonts w:ascii="Arial" w:eastAsia="Arial" w:hAnsi="Arial" w:cs="Arial"/>
          <w:b/>
          <w:color w:val="365F91"/>
          <w:sz w:val="28"/>
        </w:rPr>
        <w:t xml:space="preserve"> </w:t>
      </w:r>
      <w:r>
        <w:rPr>
          <w:rFonts w:ascii="Cambria" w:eastAsia="Cambria" w:hAnsi="Cambria" w:cs="Cambria"/>
          <w:b/>
          <w:color w:val="365F91"/>
          <w:sz w:val="28"/>
        </w:rPr>
        <w:t xml:space="preserve">Servicio de Clausura. </w:t>
      </w:r>
    </w:p>
    <w:p w:rsidR="003E6626" w:rsidRDefault="00000000">
      <w:pPr>
        <w:spacing w:after="0" w:line="259" w:lineRule="auto"/>
        <w:ind w:left="0" w:firstLine="0"/>
        <w:jc w:val="left"/>
      </w:pPr>
      <w:r>
        <w:t xml:space="preserve"> </w:t>
      </w:r>
    </w:p>
    <w:p w:rsidR="003E6626" w:rsidRDefault="00000000">
      <w:pPr>
        <w:ind w:left="10"/>
      </w:pPr>
      <w:r>
        <w:t>Cantos: Aprenderán un nuevo canto llamado:</w:t>
      </w:r>
      <w:r w:rsidR="008A4802">
        <w:t xml:space="preserve"> </w:t>
      </w:r>
      <w:r>
        <w:rPr>
          <w:sz w:val="37"/>
          <w:vertAlign w:val="subscript"/>
        </w:rPr>
        <w:t>“</w:t>
      </w:r>
      <w:r>
        <w:t>Si Dios si</w:t>
      </w:r>
      <w:r>
        <w:rPr>
          <w:sz w:val="37"/>
          <w:vertAlign w:val="subscript"/>
        </w:rPr>
        <w:t>”</w:t>
      </w:r>
      <w:r>
        <w:t xml:space="preserve"> y repasarán los cantos que entonaron en los días previos. </w:t>
      </w:r>
    </w:p>
    <w:p w:rsidR="003E6626" w:rsidRDefault="00000000">
      <w:pPr>
        <w:spacing w:after="0" w:line="259" w:lineRule="auto"/>
        <w:ind w:left="0" w:firstLine="0"/>
        <w:jc w:val="left"/>
      </w:pPr>
      <w:r>
        <w:t xml:space="preserve"> </w:t>
      </w:r>
    </w:p>
    <w:p w:rsidR="003E6626" w:rsidRDefault="00000000">
      <w:pPr>
        <w:ind w:left="10" w:right="836"/>
      </w:pPr>
      <w:r>
        <w:t xml:space="preserve">Lectura: la que usted elija. </w:t>
      </w:r>
    </w:p>
    <w:p w:rsidR="003E6626" w:rsidRDefault="00000000">
      <w:pPr>
        <w:ind w:left="10" w:right="836"/>
      </w:pPr>
      <w:r>
        <w:t xml:space="preserve">Predicación. </w:t>
      </w:r>
    </w:p>
    <w:p w:rsidR="003E6626" w:rsidRDefault="00000000">
      <w:pPr>
        <w:spacing w:after="0" w:line="259" w:lineRule="auto"/>
        <w:ind w:left="434"/>
        <w:jc w:val="center"/>
      </w:pPr>
      <w:r>
        <w:rPr>
          <w:sz w:val="25"/>
        </w:rPr>
        <w:t xml:space="preserve">Diferentes Llamados Del Señor </w:t>
      </w:r>
    </w:p>
    <w:p w:rsidR="003E6626" w:rsidRDefault="00000000">
      <w:pPr>
        <w:spacing w:after="0" w:line="259" w:lineRule="auto"/>
        <w:ind w:left="434" w:right="362"/>
        <w:jc w:val="center"/>
      </w:pPr>
      <w:r>
        <w:rPr>
          <w:sz w:val="25"/>
        </w:rPr>
        <w:t xml:space="preserve">Dios, Heme Aquí </w:t>
      </w:r>
    </w:p>
    <w:p w:rsidR="003E6626" w:rsidRDefault="00000000">
      <w:pPr>
        <w:spacing w:after="0" w:line="259" w:lineRule="auto"/>
        <w:ind w:left="0" w:firstLine="0"/>
        <w:jc w:val="left"/>
      </w:pPr>
      <w:r>
        <w:t xml:space="preserve"> </w:t>
      </w:r>
    </w:p>
    <w:p w:rsidR="003E6626" w:rsidRDefault="00000000">
      <w:pPr>
        <w:spacing w:after="0" w:line="259" w:lineRule="auto"/>
        <w:ind w:left="0" w:firstLine="0"/>
        <w:jc w:val="left"/>
      </w:pPr>
      <w:r>
        <w:t xml:space="preserve"> </w:t>
      </w:r>
    </w:p>
    <w:p w:rsidR="003E6626" w:rsidRDefault="00000000">
      <w:pPr>
        <w:ind w:left="10" w:right="1"/>
      </w:pPr>
      <w:r>
        <w:t xml:space="preserve">Propósito: Que los niños aprendan que Dios llama de diferentes formas y a diferentes ministerios, por ello es necesario estar listos para escuchar Su voz y estar dispuestos a decirle sí al Señor.  </w:t>
      </w:r>
    </w:p>
    <w:p w:rsidR="003E6626" w:rsidRDefault="00000000">
      <w:pPr>
        <w:spacing w:after="0" w:line="259" w:lineRule="auto"/>
        <w:ind w:left="0" w:firstLine="0"/>
        <w:jc w:val="left"/>
      </w:pPr>
      <w:r>
        <w:t xml:space="preserve"> </w:t>
      </w:r>
    </w:p>
    <w:p w:rsidR="003E6626" w:rsidRDefault="00000000">
      <w:pPr>
        <w:ind w:left="10" w:right="836"/>
      </w:pPr>
      <w:r>
        <w:t xml:space="preserve">Textos. </w:t>
      </w:r>
    </w:p>
    <w:p w:rsidR="003E6626" w:rsidRDefault="00000000">
      <w:pPr>
        <w:ind w:left="10"/>
      </w:pPr>
      <w:r>
        <w:t xml:space="preserve">1 Samuel 3:1-12,20-21; Éxodo 3:1-6, 11-14, Isaías 6:1-8, Jeremías1:4-12 y Hechos 13:1-5.(RV.1960). </w:t>
      </w:r>
    </w:p>
    <w:p w:rsidR="003E6626" w:rsidRDefault="00000000">
      <w:pPr>
        <w:spacing w:after="0" w:line="259" w:lineRule="auto"/>
        <w:ind w:left="0" w:firstLine="0"/>
        <w:jc w:val="left"/>
      </w:pPr>
      <w:r>
        <w:t xml:space="preserve"> </w:t>
      </w:r>
    </w:p>
    <w:p w:rsidR="003E6626" w:rsidRDefault="00000000">
      <w:pPr>
        <w:ind w:left="10" w:right="2"/>
      </w:pPr>
      <w:r>
        <w:t xml:space="preserve">Se han tomado en cuenta solo los versículos principales de cada pasaje, pero se recomienda leer los capítulos completos. A través del sermón, se mostrará la manera en que Dios les habló a 5 personajes bíblicos, así como la respuesta que ellos dieron. Es importante enfatizaren un suceso significativo de cada uno de los llamamientos, por lo que se sugiere utilizar un objeto específico al mencionar cada personaje, esto será útil como herramienta visual de la predicación.  </w:t>
      </w:r>
    </w:p>
    <w:p w:rsidR="003E6626" w:rsidRDefault="00000000">
      <w:pPr>
        <w:spacing w:after="0" w:line="259" w:lineRule="auto"/>
        <w:ind w:left="0" w:firstLine="0"/>
        <w:jc w:val="left"/>
      </w:pPr>
      <w:r>
        <w:t xml:space="preserve"> </w:t>
      </w:r>
    </w:p>
    <w:p w:rsidR="003E6626" w:rsidRDefault="00000000">
      <w:pPr>
        <w:ind w:left="10" w:right="836"/>
      </w:pPr>
      <w:r>
        <w:t xml:space="preserve">Lista de los objetos sugeridos para cada personaje: </w:t>
      </w:r>
    </w:p>
    <w:p w:rsidR="003E6626" w:rsidRDefault="00000000">
      <w:pPr>
        <w:spacing w:after="0" w:line="259" w:lineRule="auto"/>
        <w:ind w:left="0" w:firstLine="0"/>
        <w:jc w:val="left"/>
      </w:pPr>
      <w:r>
        <w:t xml:space="preserve"> </w:t>
      </w:r>
    </w:p>
    <w:p w:rsidR="003E6626" w:rsidRDefault="00000000">
      <w:pPr>
        <w:numPr>
          <w:ilvl w:val="0"/>
          <w:numId w:val="22"/>
        </w:numPr>
        <w:ind w:right="836" w:hanging="360"/>
      </w:pPr>
      <w:r>
        <w:t xml:space="preserve">Samuel. Usar un megáfono de papel o cualquier otro material. </w:t>
      </w:r>
    </w:p>
    <w:p w:rsidR="003E6626" w:rsidRDefault="00000000">
      <w:pPr>
        <w:numPr>
          <w:ilvl w:val="0"/>
          <w:numId w:val="22"/>
        </w:numPr>
        <w:ind w:right="836" w:hanging="360"/>
      </w:pPr>
      <w:r>
        <w:t xml:space="preserve">Moisés. Usar un cerillo que pueda ser encendido.  </w:t>
      </w:r>
    </w:p>
    <w:p w:rsidR="003E6626" w:rsidRDefault="00000000">
      <w:pPr>
        <w:numPr>
          <w:ilvl w:val="0"/>
          <w:numId w:val="22"/>
        </w:numPr>
        <w:ind w:right="836" w:hanging="360"/>
      </w:pPr>
      <w:r>
        <w:lastRenderedPageBreak/>
        <w:t xml:space="preserve">Isaías. Usar un pedazo de carbón.  </w:t>
      </w:r>
    </w:p>
    <w:p w:rsidR="003E6626" w:rsidRDefault="00000000">
      <w:pPr>
        <w:numPr>
          <w:ilvl w:val="0"/>
          <w:numId w:val="22"/>
        </w:numPr>
        <w:ind w:right="836" w:hanging="360"/>
      </w:pPr>
      <w:r>
        <w:t xml:space="preserve">Jeremías. Usar una vara de árbol.   </w:t>
      </w:r>
    </w:p>
    <w:p w:rsidR="003E6626" w:rsidRDefault="00000000" w:rsidP="008A4802">
      <w:pPr>
        <w:numPr>
          <w:ilvl w:val="0"/>
          <w:numId w:val="22"/>
        </w:numPr>
        <w:ind w:right="836" w:hanging="360"/>
        <w:jc w:val="left"/>
      </w:pPr>
      <w:r>
        <w:t>Saulo y Bernabé.</w:t>
      </w:r>
      <w:r w:rsidR="008A4802">
        <w:t xml:space="preserve"> </w:t>
      </w:r>
      <w:r>
        <w:t>Usar alguna figura con manos juntas que</w:t>
      </w:r>
      <w:r w:rsidR="008A4802">
        <w:t xml:space="preserve"> </w:t>
      </w:r>
      <w:r>
        <w:t>indiquen oración.</w:t>
      </w:r>
    </w:p>
    <w:p w:rsidR="003E6626" w:rsidRDefault="00000000">
      <w:pPr>
        <w:spacing w:after="0" w:line="259" w:lineRule="auto"/>
        <w:ind w:left="0" w:firstLine="0"/>
        <w:jc w:val="left"/>
      </w:pPr>
      <w:r>
        <w:t xml:space="preserve"> </w:t>
      </w:r>
    </w:p>
    <w:p w:rsidR="003E6626" w:rsidRDefault="00000000">
      <w:pPr>
        <w:spacing w:after="0" w:line="259" w:lineRule="auto"/>
        <w:ind w:left="0" w:firstLine="0"/>
        <w:jc w:val="left"/>
      </w:pPr>
      <w:r>
        <w:t xml:space="preserve"> </w:t>
      </w:r>
    </w:p>
    <w:p w:rsidR="003E6626" w:rsidRDefault="00000000">
      <w:pPr>
        <w:ind w:left="10" w:right="836"/>
      </w:pPr>
      <w:r>
        <w:t xml:space="preserve">Introducción. </w:t>
      </w:r>
    </w:p>
    <w:p w:rsidR="003E6626" w:rsidRDefault="00000000">
      <w:pPr>
        <w:spacing w:after="0" w:line="259" w:lineRule="auto"/>
        <w:ind w:left="0" w:firstLine="0"/>
        <w:jc w:val="left"/>
      </w:pPr>
      <w:r>
        <w:t xml:space="preserve"> </w:t>
      </w:r>
    </w:p>
    <w:p w:rsidR="003E6626" w:rsidRDefault="00000000">
      <w:pPr>
        <w:ind w:left="10" w:right="1"/>
      </w:pPr>
      <w:r>
        <w:t xml:space="preserve">“¿De cuantas maneras puedes comunicarte con una persona? (permita que los niños respondan) quizás platicando de frente, con señas, por el teléfono, con cartas, con correos electrónicos, mediante el chat, las video llamadas </w:t>
      </w:r>
      <w:r>
        <w:rPr>
          <w:sz w:val="37"/>
          <w:vertAlign w:val="subscript"/>
        </w:rPr>
        <w:t>etc.”</w:t>
      </w:r>
      <w:r>
        <w:t xml:space="preserve"> Espere cualquier tipo de respuestas, incluso las más contemporáneas.  Después de esto haga el enlace con el tema: “¿De qué forma se podría comunicar Dios con nosotros? </w:t>
      </w:r>
    </w:p>
    <w:p w:rsidR="003E6626" w:rsidRDefault="00000000">
      <w:pPr>
        <w:ind w:left="10" w:right="836"/>
      </w:pPr>
      <w:r>
        <w:t>Veamos como Dios les habló a 5 personajes de la Biblia</w:t>
      </w:r>
      <w:r>
        <w:rPr>
          <w:sz w:val="37"/>
          <w:vertAlign w:val="subscript"/>
        </w:rPr>
        <w:t>”</w:t>
      </w:r>
      <w:r>
        <w:t xml:space="preserve">. </w:t>
      </w:r>
    </w:p>
    <w:p w:rsidR="003E6626" w:rsidRDefault="00000000">
      <w:pPr>
        <w:spacing w:after="0" w:line="259" w:lineRule="auto"/>
        <w:ind w:left="0" w:firstLine="0"/>
        <w:jc w:val="left"/>
      </w:pPr>
      <w:r>
        <w:t xml:space="preserve"> </w:t>
      </w:r>
    </w:p>
    <w:p w:rsidR="003E6626" w:rsidRDefault="00000000">
      <w:pPr>
        <w:spacing w:after="0" w:line="259" w:lineRule="auto"/>
        <w:ind w:left="0" w:firstLine="0"/>
        <w:jc w:val="left"/>
      </w:pPr>
      <w:r>
        <w:t xml:space="preserve"> </w:t>
      </w:r>
    </w:p>
    <w:p w:rsidR="003E6626" w:rsidRDefault="00000000">
      <w:pPr>
        <w:ind w:left="10" w:right="836"/>
      </w:pPr>
      <w:r>
        <w:t xml:space="preserve">Jehová llama a Samuel. </w:t>
      </w:r>
    </w:p>
    <w:p w:rsidR="003E6626" w:rsidRDefault="00000000">
      <w:pPr>
        <w:ind w:left="10" w:right="836"/>
      </w:pPr>
      <w:r>
        <w:t xml:space="preserve">1 Samuel 3:1-12,20-21. </w:t>
      </w:r>
    </w:p>
    <w:p w:rsidR="003E6626" w:rsidRDefault="00000000">
      <w:pPr>
        <w:spacing w:after="0" w:line="259" w:lineRule="auto"/>
        <w:ind w:left="0" w:firstLine="0"/>
        <w:jc w:val="left"/>
      </w:pPr>
      <w:r>
        <w:t xml:space="preserve"> </w:t>
      </w:r>
    </w:p>
    <w:p w:rsidR="003E6626" w:rsidRDefault="00000000">
      <w:pPr>
        <w:ind w:left="10"/>
      </w:pPr>
      <w:r>
        <w:t xml:space="preserve">“Samuel era joven y Dios le habló en la forma muy personal y particular de aquel tiempo. Samuel escuchó Su voz, pero al principio no entendía que era Jehová quien le hablaba queriendo dialogar con él, pues nunca lo había experimentado. Samuel escuchó en tres ocasiones la voz de Jehová, pensando que era Elí quien le llamaba. Por eso se dirigía hacia él y le respondía </w:t>
      </w:r>
      <w:r>
        <w:rPr>
          <w:sz w:val="37"/>
          <w:vertAlign w:val="subscript"/>
        </w:rPr>
        <w:t xml:space="preserve">“Heme </w:t>
      </w:r>
      <w:r>
        <w:t>aquí” (vv.4), Elí le dijo: cuando vuelvas a escuchar que te llaman di:</w:t>
      </w:r>
      <w:r w:rsidR="008A4802">
        <w:t xml:space="preserve"> </w:t>
      </w:r>
      <w:r>
        <w:t>“Habla porque tu siervo oye” (vv.10). Finalmente Samuel pudo comprender que era la voz de Jehová y atendió a Su llam</w:t>
      </w:r>
      <w:r>
        <w:rPr>
          <w:sz w:val="37"/>
          <w:vertAlign w:val="subscript"/>
        </w:rPr>
        <w:t xml:space="preserve">ado”. </w:t>
      </w:r>
      <w:r>
        <w:t xml:space="preserve">Al relatar el pasaje, cada vez que se mencione la parte en la que Dios le habla al joven Samuel,  póngase cerca de la boca el megáfono y enfatícelo. Sobre todo en la cuarta respuesta.  </w:t>
      </w:r>
    </w:p>
    <w:p w:rsidR="003E6626" w:rsidRDefault="00000000">
      <w:pPr>
        <w:ind w:left="10" w:right="4"/>
      </w:pPr>
      <w:r>
        <w:t xml:space="preserve">“¿Qué hubiera pasado si Samuel se hubiera dormido en vez de contestar o no hubiera entendido que era Dios hablándole? Es importante aprender a oír al Creador. Quizás actualmente no percibamos una voz audible, sin embargo, el Señor usa diferentes maneras para hablarnos. Samuel estuvo dispuesto y respondió al llamado de tal forma que después muchos conocieron la sabiduría que había recibido y querían verlo. </w:t>
      </w:r>
    </w:p>
    <w:p w:rsidR="003E6626" w:rsidRDefault="00000000">
      <w:pPr>
        <w:spacing w:after="0" w:line="259" w:lineRule="auto"/>
        <w:ind w:left="0" w:firstLine="0"/>
        <w:jc w:val="left"/>
      </w:pPr>
      <w:r>
        <w:t xml:space="preserve"> </w:t>
      </w:r>
    </w:p>
    <w:p w:rsidR="003E6626" w:rsidRDefault="00000000">
      <w:pPr>
        <w:ind w:left="10" w:right="836"/>
      </w:pPr>
      <w:r>
        <w:t xml:space="preserve">Llamamiento De Moisés. </w:t>
      </w:r>
    </w:p>
    <w:p w:rsidR="003E6626" w:rsidRDefault="00000000">
      <w:pPr>
        <w:ind w:left="10" w:right="836"/>
      </w:pPr>
      <w:r>
        <w:t xml:space="preserve">Éxodo 3:1-6, 11-14. </w:t>
      </w:r>
    </w:p>
    <w:p w:rsidR="003E6626" w:rsidRDefault="00000000">
      <w:pPr>
        <w:spacing w:after="0" w:line="259" w:lineRule="auto"/>
        <w:ind w:left="0" w:firstLine="0"/>
        <w:jc w:val="left"/>
      </w:pPr>
      <w:r>
        <w:lastRenderedPageBreak/>
        <w:t xml:space="preserve"> </w:t>
      </w:r>
    </w:p>
    <w:p w:rsidR="003E6626" w:rsidRDefault="00000000">
      <w:pPr>
        <w:ind w:left="10" w:right="1"/>
      </w:pPr>
      <w:r>
        <w:t xml:space="preserve">“A Moisés se le apareció un ángel en una llama de fuego en medio de una zarza. Y la zarza (un arbusto) ardía pero no se consumía.  Explique lo que pasa cuando algo se quema, muestre un cerillo, enciéndalo y haga notar cómo se consume. Lo que Moisés estaba viendo no era normal. Él tuvo valor para acercarse a ese lugar cuando Dios le habló: </w:t>
      </w:r>
      <w:r>
        <w:rPr>
          <w:sz w:val="37"/>
          <w:vertAlign w:val="subscript"/>
        </w:rPr>
        <w:t>“</w:t>
      </w:r>
      <w:r>
        <w:t>Moisés, Moisés</w:t>
      </w:r>
      <w:r>
        <w:rPr>
          <w:sz w:val="37"/>
          <w:vertAlign w:val="subscript"/>
        </w:rPr>
        <w:t>”</w:t>
      </w:r>
      <w:r>
        <w:t>; él respondió (vv.4): “Heme aquí”. No titubeó en la respuesta, rápido contestó:</w:t>
      </w:r>
      <w:r w:rsidR="008A4802">
        <w:t xml:space="preserve"> </w:t>
      </w:r>
      <w:r>
        <w:t>“dime Señor aquí estoy</w:t>
      </w:r>
      <w:r>
        <w:rPr>
          <w:sz w:val="37"/>
          <w:vertAlign w:val="subscript"/>
        </w:rPr>
        <w:t>”</w:t>
      </w:r>
      <w:r>
        <w:t>. Al caminar hacia la zarza, Dios le dijo:</w:t>
      </w:r>
      <w:r>
        <w:rPr>
          <w:sz w:val="37"/>
          <w:vertAlign w:val="subscript"/>
        </w:rPr>
        <w:t>”</w:t>
      </w:r>
      <w:r>
        <w:t xml:space="preserve"> No te acerques, quita las sandalias de tus pies, porque el lugar en que tú estás, tierra santa es</w:t>
      </w:r>
      <w:r>
        <w:rPr>
          <w:sz w:val="37"/>
          <w:vertAlign w:val="subscript"/>
        </w:rPr>
        <w:t>”</w:t>
      </w:r>
      <w:r>
        <w:t>. Al momento que el Señor le habló, Moisés también respondió “Heme aquí”. Jehová le dijo que siempre estaría con él. Al parecer Moisés tuvo un poco de miedo, sin embargo, aceptó lo que se le estaba pidiendo. Dios lo llamó de una forma muy especial.</w:t>
      </w:r>
      <w:r>
        <w:rPr>
          <w:sz w:val="37"/>
          <w:vertAlign w:val="subscript"/>
        </w:rPr>
        <w:t>”</w:t>
      </w:r>
      <w:r>
        <w:t xml:space="preserve"> </w:t>
      </w:r>
    </w:p>
    <w:p w:rsidR="003E6626" w:rsidRDefault="00000000">
      <w:pPr>
        <w:spacing w:after="0" w:line="259" w:lineRule="auto"/>
        <w:ind w:left="0" w:firstLine="0"/>
        <w:jc w:val="left"/>
      </w:pPr>
      <w:r>
        <w:t xml:space="preserve"> </w:t>
      </w:r>
    </w:p>
    <w:p w:rsidR="003E6626" w:rsidRDefault="00000000">
      <w:pPr>
        <w:ind w:left="10" w:right="836"/>
      </w:pPr>
      <w:r>
        <w:t xml:space="preserve">Visión y llamamiento de Isaías. </w:t>
      </w:r>
    </w:p>
    <w:p w:rsidR="003E6626" w:rsidRDefault="00000000">
      <w:pPr>
        <w:ind w:left="10" w:right="836"/>
      </w:pPr>
      <w:r>
        <w:t xml:space="preserve">Isaías 6:1-8. </w:t>
      </w:r>
    </w:p>
    <w:p w:rsidR="003E6626" w:rsidRDefault="00000000">
      <w:pPr>
        <w:spacing w:after="0" w:line="259" w:lineRule="auto"/>
        <w:ind w:left="0" w:firstLine="0"/>
        <w:jc w:val="left"/>
      </w:pPr>
      <w:r>
        <w:t xml:space="preserve"> </w:t>
      </w:r>
    </w:p>
    <w:p w:rsidR="003E6626" w:rsidRDefault="00000000">
      <w:pPr>
        <w:ind w:left="10"/>
      </w:pPr>
      <w:r>
        <w:t xml:space="preserve">“Isaías fue llamado a través de una visión. Esto es algo así como un sueño que solamente el profeta  puede ver y nadie más. La visión venía de Dios. Aún mayor que esto, el Señor le permitió a Isaías que lo viera, es decir, Isaías miró al Señor sentado en su trono y por encima de Dios había serafines, cada uno tenía seis alas; con dos cubrían sus caras, con dos cubrían sus pies, y con dos volaban. Y daban voces diciendo: </w:t>
      </w:r>
      <w:r>
        <w:rPr>
          <w:sz w:val="37"/>
          <w:vertAlign w:val="subscript"/>
        </w:rPr>
        <w:t>“</w:t>
      </w:r>
      <w:r>
        <w:t>Santo, Santo, Santo, Jehová de los ejércitos; toda la tierra está llena de su gloria</w:t>
      </w:r>
      <w:r>
        <w:rPr>
          <w:sz w:val="37"/>
          <w:vertAlign w:val="subscript"/>
        </w:rPr>
        <w:t>”</w:t>
      </w:r>
      <w:r>
        <w:t xml:space="preserve">. Puede interactuar con los niños diciendo: </w:t>
      </w:r>
      <w:r>
        <w:rPr>
          <w:sz w:val="37"/>
          <w:vertAlign w:val="subscript"/>
        </w:rPr>
        <w:t>“</w:t>
      </w:r>
      <w:r>
        <w:t xml:space="preserve">¿Se imaginan escuchar a los serafines decir: “Santo, Santo, Santo” y Dios sentado en su trono? ¡Qué emocionante es estar en la presencia del Señor!  A ver, digamos todos juntos: “Santo, Santo, Santo”. Cuando Isaías se dio cuenta de lo que sucedía, pensó: </w:t>
      </w:r>
      <w:r>
        <w:rPr>
          <w:sz w:val="37"/>
          <w:vertAlign w:val="subscript"/>
        </w:rPr>
        <w:t>“</w:t>
      </w:r>
      <w:r>
        <w:t xml:space="preserve">Pobre de mí, voy a caer muerto, porque siendo un hombre sucio de labios, y estando con personas también sucias de labios, he visto al Rey”. En eso voló un serafín, tomó un carbón encendido del altar con unas tenazas y lo puso sobre la boca de Isaías (tome el carbón y simule tocar sus labios, o en su caso llamar a un niño y tocar sus labios con el carbón). De esta manera fue quitada la culpa de Isaías, fue limpio de todo el pecado y lo malo que había hecho. Dios lo limpió con un carbón encendido. En eso se escuchó la voz del Señor diciendo (vv.8): “¿A quién enviaré, y quién irá por nosotros?” ¿Y qué creen que respondió Isaías? ¡Heme aquí, envíame a mí¡ Posiblemente para nosotros es una forma extraña en la que Dios habla, pero eso fue lo que experimentó Isaías. Aunque fue de forma diferente a las anteriores, Isaías, como Samuel y Moisés también dijo: </w:t>
      </w:r>
      <w:r>
        <w:lastRenderedPageBreak/>
        <w:t>“Heme aquí” y añadió “envíame a mí”. Este hombre estaba dispuesto a ir a donde el Señor lo enviara. ¡Qué gran ejemplo nos da Isaías! Él sabía que necesitaba primero ser limpio, antes de ver a Dios y antes de dirigirse al llamado</w:t>
      </w:r>
      <w:r>
        <w:rPr>
          <w:sz w:val="37"/>
          <w:vertAlign w:val="subscript"/>
        </w:rPr>
        <w:t>”</w:t>
      </w:r>
      <w:r>
        <w:t xml:space="preserve">. </w:t>
      </w:r>
    </w:p>
    <w:p w:rsidR="003E6626" w:rsidRDefault="00000000">
      <w:pPr>
        <w:spacing w:after="0" w:line="259" w:lineRule="auto"/>
        <w:ind w:left="0" w:firstLine="0"/>
        <w:jc w:val="left"/>
      </w:pPr>
      <w:r>
        <w:t xml:space="preserve"> </w:t>
      </w:r>
    </w:p>
    <w:p w:rsidR="003E6626" w:rsidRDefault="00000000">
      <w:pPr>
        <w:ind w:left="10" w:right="836"/>
      </w:pPr>
      <w:r>
        <w:t xml:space="preserve">Llamamiento y Misión De Jeremías. </w:t>
      </w:r>
    </w:p>
    <w:p w:rsidR="003E6626" w:rsidRDefault="00000000">
      <w:pPr>
        <w:ind w:left="10" w:right="836"/>
      </w:pPr>
      <w:r>
        <w:t xml:space="preserve">Jeremías  1:4-12 </w:t>
      </w:r>
    </w:p>
    <w:p w:rsidR="003E6626" w:rsidRDefault="00000000">
      <w:pPr>
        <w:spacing w:after="0" w:line="259" w:lineRule="auto"/>
        <w:ind w:left="0" w:firstLine="0"/>
        <w:jc w:val="left"/>
      </w:pPr>
      <w:r>
        <w:t xml:space="preserve"> </w:t>
      </w:r>
    </w:p>
    <w:p w:rsidR="003E6626" w:rsidRDefault="00000000">
      <w:pPr>
        <w:spacing w:after="72"/>
        <w:ind w:left="0" w:firstLine="708"/>
      </w:pPr>
      <w:r>
        <w:t xml:space="preserve">“Jehová le dijo a Jeremías: “Desde antes que estuvieras en el vientre de tu mamá yo ya te conocía. Y desde antes que nacieras te santifiqué, apartándote </w:t>
      </w:r>
    </w:p>
    <w:p w:rsidR="003E6626" w:rsidRDefault="00000000">
      <w:pPr>
        <w:ind w:left="10"/>
      </w:pPr>
      <w:r>
        <w:t xml:space="preserve">para que fueras profeta y hablaras a las naciones de mi palabra”. Jeremías aún no existía, pero Dios ya había pensado en crearlo para una misión muy importante. ¡Qué privilegio para una persona el saber que Dios lo hizo para un plan muy especial! Quizás pienses que al momento de escuchar aquello, Jeremías también iba a responder como los demás personajes bíblicos que hemos visto (se puede mencionar a cada uno mostrando los objetos y decir las respuestas que dieron al llamado). Sin embargo, increíblemente Jeremías no respondió así,  él dijo: </w:t>
      </w:r>
      <w:r>
        <w:rPr>
          <w:sz w:val="37"/>
          <w:vertAlign w:val="subscript"/>
        </w:rPr>
        <w:t>“</w:t>
      </w:r>
      <w:r>
        <w:t>¡Ah! ¡ah, Señor Jehová! He aquí, no sé hablar, porque soy niño</w:t>
      </w:r>
      <w:r>
        <w:rPr>
          <w:sz w:val="37"/>
          <w:vertAlign w:val="subscript"/>
        </w:rPr>
        <w:t>”</w:t>
      </w:r>
      <w:r>
        <w:t xml:space="preserve">. ¿Cómo es posible que sabiendo que Dios lo había creado desde antes que estuviera en el vientre de su mamá, tuviera miedo del llamado y que sintiera que no podía hacer las cosas a las que estaba siendo enviado porque estaba joven? Jehová le dijo que no tuviera temor, que siempre iba a estar con él para ayudarlo. El Señor extendió su mano y tocó su boca. De esta forma puso sus palabras en él, así que no tenia de que preocuparse. Jehová le dijo: </w:t>
      </w:r>
      <w:r>
        <w:rPr>
          <w:sz w:val="37"/>
          <w:vertAlign w:val="subscript"/>
        </w:rPr>
        <w:t>“</w:t>
      </w:r>
      <w:r>
        <w:t>¿Qué ves tú, Jeremías?</w:t>
      </w:r>
      <w:r>
        <w:rPr>
          <w:sz w:val="37"/>
          <w:vertAlign w:val="subscript"/>
        </w:rPr>
        <w:t>”</w:t>
      </w:r>
      <w:r>
        <w:t xml:space="preserve"> Y respondió: </w:t>
      </w:r>
      <w:r>
        <w:rPr>
          <w:sz w:val="37"/>
          <w:vertAlign w:val="subscript"/>
        </w:rPr>
        <w:t>“</w:t>
      </w:r>
      <w:r>
        <w:t>Veo una vara de almendro</w:t>
      </w:r>
      <w:r>
        <w:rPr>
          <w:sz w:val="37"/>
          <w:vertAlign w:val="subscript"/>
        </w:rPr>
        <w:t>”</w:t>
      </w:r>
      <w:r>
        <w:t xml:space="preserve">. Jehová le dijo: </w:t>
      </w:r>
      <w:r>
        <w:rPr>
          <w:sz w:val="37"/>
          <w:vertAlign w:val="subscript"/>
        </w:rPr>
        <w:t>“</w:t>
      </w:r>
      <w:r>
        <w:t>has visto bien. Mi palabra se va a cumplir</w:t>
      </w:r>
      <w:r>
        <w:rPr>
          <w:sz w:val="37"/>
          <w:vertAlign w:val="subscript"/>
        </w:rPr>
        <w:t>”</w:t>
      </w:r>
      <w:r>
        <w:t xml:space="preserve">.  </w:t>
      </w:r>
    </w:p>
    <w:p w:rsidR="003E6626" w:rsidRDefault="00000000">
      <w:pPr>
        <w:spacing w:after="0" w:line="259" w:lineRule="auto"/>
        <w:ind w:left="708" w:firstLine="0"/>
        <w:jc w:val="left"/>
      </w:pPr>
      <w:r>
        <w:t xml:space="preserve"> </w:t>
      </w:r>
    </w:p>
    <w:p w:rsidR="003E6626" w:rsidRDefault="00000000">
      <w:pPr>
        <w:ind w:left="0" w:right="3" w:firstLine="708"/>
      </w:pPr>
      <w:r>
        <w:t xml:space="preserve">Después Dios le mostró una olla que hervía y de esta manera el Señor le dijo lo que tenía que hacer. Jeremías solo miraba los objetos, una vara y una olla. Sin embargo Dios estaba viendo cosas que le quería enseñar. Jeremías solo miraba que era joven y que no podía. Pero Dios le quería mostrar que Él mismo lo había creado y tenía un gran plan para su vida.  </w:t>
      </w:r>
    </w:p>
    <w:p w:rsidR="003E6626" w:rsidRDefault="00000000">
      <w:pPr>
        <w:ind w:left="10" w:right="7"/>
      </w:pPr>
      <w:r>
        <w:t>Dios lo llamaba, porque desde antes pensó en él para llevar su mensaje a las naciones  y aunque vinieran a pelear contra Jeremías, nadie lo iba a vencer porque Jehová estaría con él</w:t>
      </w:r>
      <w:r>
        <w:rPr>
          <w:sz w:val="37"/>
          <w:vertAlign w:val="subscript"/>
        </w:rPr>
        <w:t>”</w:t>
      </w:r>
      <w:r>
        <w:t xml:space="preserve">.  </w:t>
      </w:r>
    </w:p>
    <w:p w:rsidR="003E6626" w:rsidRDefault="00000000">
      <w:pPr>
        <w:spacing w:after="0" w:line="259" w:lineRule="auto"/>
        <w:ind w:left="0" w:firstLine="0"/>
        <w:jc w:val="left"/>
      </w:pPr>
      <w:r>
        <w:t xml:space="preserve"> </w:t>
      </w:r>
    </w:p>
    <w:p w:rsidR="003E6626" w:rsidRDefault="00000000">
      <w:pPr>
        <w:spacing w:after="0" w:line="259" w:lineRule="auto"/>
        <w:ind w:left="0" w:firstLine="0"/>
        <w:jc w:val="left"/>
      </w:pPr>
      <w:r>
        <w:t xml:space="preserve"> </w:t>
      </w:r>
    </w:p>
    <w:p w:rsidR="003E6626" w:rsidRDefault="00000000">
      <w:pPr>
        <w:ind w:left="10" w:right="836"/>
      </w:pPr>
      <w:r>
        <w:t xml:space="preserve">El Inicio del Llamado de Bernabé y Saulo. </w:t>
      </w:r>
    </w:p>
    <w:p w:rsidR="003E6626" w:rsidRDefault="00000000">
      <w:pPr>
        <w:ind w:left="10" w:right="836"/>
      </w:pPr>
      <w:r>
        <w:t xml:space="preserve">Hechos 13:1-5. </w:t>
      </w:r>
    </w:p>
    <w:p w:rsidR="003E6626" w:rsidRDefault="00000000">
      <w:pPr>
        <w:spacing w:after="7" w:line="259" w:lineRule="auto"/>
        <w:ind w:left="0" w:firstLine="0"/>
        <w:jc w:val="left"/>
      </w:pPr>
      <w:r>
        <w:t xml:space="preserve"> </w:t>
      </w:r>
    </w:p>
    <w:p w:rsidR="003E6626" w:rsidRDefault="00000000">
      <w:pPr>
        <w:ind w:left="0" w:right="4" w:firstLine="708"/>
      </w:pPr>
      <w:r>
        <w:lastRenderedPageBreak/>
        <w:t xml:space="preserve">“El Espíritu Santo le dijo a la Iglesia que tenía algo especial para Bernabé y Saulo. Los necesitaba para un llamado aparte. La iglesia debía dejarlos ir. Cuando el Espíritu Santo habló, todos ayunaron, oraron y les impusieron las manos. Esto quiere decir que pusieron sus manos sobre ellos para orar, para que después se fueran a lo que sería su primer viaje misionero (mostrar las manitas). La iglesia oró y ellos también. De esta forma pidieron la bendición de Dios.  </w:t>
      </w:r>
    </w:p>
    <w:p w:rsidR="003E6626" w:rsidRDefault="00000000">
      <w:pPr>
        <w:ind w:left="10" w:right="2"/>
      </w:pPr>
      <w:r>
        <w:t>Cuando eres llamado, la iglesia también se da cuenta y ora por lo que el Señor está indicando. Además en ellos puedes encontrar un apoyo. A cada lugar que iban Bernabé y Saulo, anunciaban la palabra de Dios y muchas personas creían.</w:t>
      </w:r>
      <w:r>
        <w:rPr>
          <w:sz w:val="37"/>
          <w:vertAlign w:val="subscript"/>
        </w:rPr>
        <w:t>”</w:t>
      </w:r>
      <w:r>
        <w:t xml:space="preserve"> </w:t>
      </w:r>
    </w:p>
    <w:p w:rsidR="003E6626" w:rsidRDefault="00000000">
      <w:pPr>
        <w:spacing w:after="0" w:line="259" w:lineRule="auto"/>
        <w:ind w:left="0" w:firstLine="0"/>
        <w:jc w:val="left"/>
      </w:pPr>
      <w:r>
        <w:t xml:space="preserve"> </w:t>
      </w:r>
    </w:p>
    <w:p w:rsidR="003E6626" w:rsidRDefault="00000000">
      <w:pPr>
        <w:ind w:left="10"/>
      </w:pPr>
      <w:r>
        <w:t xml:space="preserve">Nota: Las citas usadas en el mensaje, son paráfrasis de los versículos de la VRV 1960. </w:t>
      </w:r>
    </w:p>
    <w:p w:rsidR="003E6626" w:rsidRDefault="00000000">
      <w:pPr>
        <w:spacing w:after="0" w:line="259" w:lineRule="auto"/>
        <w:ind w:left="0" w:firstLine="0"/>
        <w:jc w:val="left"/>
      </w:pPr>
      <w:r>
        <w:t xml:space="preserve"> </w:t>
      </w:r>
    </w:p>
    <w:p w:rsidR="003E6626" w:rsidRDefault="00000000">
      <w:pPr>
        <w:spacing w:after="0" w:line="259" w:lineRule="auto"/>
        <w:ind w:left="0" w:firstLine="0"/>
        <w:jc w:val="left"/>
      </w:pPr>
      <w:r>
        <w:t xml:space="preserve"> </w:t>
      </w:r>
    </w:p>
    <w:p w:rsidR="003E6626" w:rsidRDefault="00000000">
      <w:pPr>
        <w:ind w:left="10" w:right="836"/>
      </w:pPr>
      <w:r>
        <w:t xml:space="preserve">Conclusión. </w:t>
      </w:r>
    </w:p>
    <w:p w:rsidR="003E6626" w:rsidRDefault="00000000">
      <w:pPr>
        <w:spacing w:after="0" w:line="259" w:lineRule="auto"/>
        <w:ind w:left="0" w:firstLine="0"/>
        <w:jc w:val="left"/>
      </w:pPr>
      <w:r>
        <w:t xml:space="preserve"> </w:t>
      </w:r>
    </w:p>
    <w:p w:rsidR="003E6626" w:rsidRDefault="00000000">
      <w:pPr>
        <w:ind w:left="0" w:right="2" w:firstLine="708"/>
      </w:pPr>
      <w:r>
        <w:t xml:space="preserve">“Debemos estar listos para cuando Dios nos hable. Necesitamos pedirle que nos ayude a comprender Su voz cuando nos esté llamando, como sucedió con Samuel, que no entendió a la primera y Eli tuvo que ayudarle un poco.  Cuando entendamos lo que Dios nos quiere decir, ¿qué es lo que vamos a responder? ¿Seremos como Jeremías diciendo: ¡Ay Señor soy muy joven! o ¡tengo miedo!?  </w:t>
      </w:r>
    </w:p>
    <w:p w:rsidR="003E6626" w:rsidRDefault="00000000">
      <w:pPr>
        <w:ind w:left="0" w:right="2" w:firstLine="708"/>
      </w:pPr>
      <w:r>
        <w:t xml:space="preserve">Debemos estar listos para responder rápidamente como Moisés e Isaías: “Heme aquí, Señor aquí estoy envíame a mí”. Ya sea que Dios te pida ser un pastor, un misionero, un albañil, un arquitecto, un mecánico que arregle los carros de los siervos de Dios, un buen líder en tu iglesia, un maestro de Escuela Dominical, la persona que limpia la iglesia, un hermano que esté siempre ayudando a su pastor, un músico que dirija la alabanza, una persona que evangelice en las calles, o que Dios te pida abrir una casa hogar, lo que sea que el Señor te pida ¿qué vas a decir tú? ¿Estarás listo para responder: </w:t>
      </w:r>
      <w:r>
        <w:rPr>
          <w:sz w:val="37"/>
          <w:vertAlign w:val="subscript"/>
        </w:rPr>
        <w:t xml:space="preserve">“HEME </w:t>
      </w:r>
    </w:p>
    <w:p w:rsidR="003E6626" w:rsidRDefault="00000000">
      <w:pPr>
        <w:spacing w:after="5" w:line="250" w:lineRule="auto"/>
        <w:ind w:left="10"/>
      </w:pPr>
      <w:r>
        <w:t xml:space="preserve">AQUÍ”? </w:t>
      </w:r>
    </w:p>
    <w:p w:rsidR="003E6626" w:rsidRDefault="00000000">
      <w:pPr>
        <w:ind w:left="0" w:right="4" w:firstLine="708"/>
      </w:pPr>
      <w:r>
        <w:t>Recuerda, Dios te puede hablar de la manera que menos esperas. Así que debes orar y ayunar para cuando el Espíritu Santo te hable, tú sepas que es Su voz y no tengas miedo. Si Dios te está llamando a hacer algo por alguien más, es porque Él estará contigo para ayudarte. Sólo necesitas decir: HEME AQUÍ</w:t>
      </w:r>
      <w:r>
        <w:rPr>
          <w:sz w:val="37"/>
          <w:vertAlign w:val="subscript"/>
        </w:rPr>
        <w:t>”.</w:t>
      </w:r>
      <w:r>
        <w:t xml:space="preserve"> </w:t>
      </w:r>
    </w:p>
    <w:p w:rsidR="003E6626" w:rsidRDefault="00000000">
      <w:pPr>
        <w:spacing w:after="0" w:line="259" w:lineRule="auto"/>
        <w:ind w:left="0" w:firstLine="0"/>
        <w:jc w:val="left"/>
      </w:pPr>
      <w:r>
        <w:t xml:space="preserve"> </w:t>
      </w:r>
    </w:p>
    <w:p w:rsidR="003E6626" w:rsidRDefault="00000000">
      <w:pPr>
        <w:ind w:left="0" w:right="1" w:firstLine="708"/>
      </w:pPr>
      <w:r>
        <w:t xml:space="preserve">Después de esto, invítelos a pasar al altar usando la canción “Los mejores años de mi vida” (Álbum Niños Adorando, </w:t>
      </w:r>
      <w:proofErr w:type="spellStart"/>
      <w:r>
        <w:t>Coalo</w:t>
      </w:r>
      <w:proofErr w:type="spellEnd"/>
      <w:r>
        <w:t xml:space="preserve"> Zamorano, que también encuentra en el Cd en el folder Canciones). Haga el llamado de la siguiente manera: primero invite a los niños que ya saben lo que Dios les está pidiendo, </w:t>
      </w:r>
      <w:r>
        <w:lastRenderedPageBreak/>
        <w:t xml:space="preserve">luego llame a los que no entienden </w:t>
      </w:r>
      <w:r w:rsidR="008A4802">
        <w:t>aun</w:t>
      </w:r>
      <w:r>
        <w:t xml:space="preserve"> lo que el Señor quiere pero desean comprender la voz de Dios y que les ayude a decir “sí” al llamado. Mencione que esto es algo importante, pues nos estamos comprometiendo delante de Dios a responder al llamado que nos hará. Dé oportunidad para que ellos hagan su propia oración en el altar pero pasados unos minutos,  indique a los niños que repitan la oración que usted haga. Finalmente bendiga sus vidas con una oración sin que ellos repitan sus palabras. Algunos niños pasarán solo porque todos están en el altar, pero otros serán consientes de la oración que están realizando. Permita que cada niño tenga su propia experiencia. Previamente invite a los adultos y jóvenes asistentes a orar por los niños que se encuentran en el altar.   </w:t>
      </w:r>
    </w:p>
    <w:p w:rsidR="003E6626" w:rsidRDefault="00000000">
      <w:pPr>
        <w:spacing w:after="0" w:line="259" w:lineRule="auto"/>
        <w:ind w:left="0" w:firstLine="0"/>
        <w:jc w:val="left"/>
      </w:pPr>
      <w:r>
        <w:t xml:space="preserve"> </w:t>
      </w:r>
    </w:p>
    <w:p w:rsidR="003E6626" w:rsidRDefault="00000000">
      <w:pPr>
        <w:ind w:left="10" w:right="1"/>
      </w:pPr>
      <w:r>
        <w:t xml:space="preserve">Nota: Es importante dar un poco de contexto en cada historia, algo breve para adentrarlos en el relato. Se deberá enfatizar constantemente la respuesta: “Heme aquí” (se sugiere que cada vez que mencione la frase “Heme aquí”, usted levante el brazo). </w:t>
      </w:r>
    </w:p>
    <w:p w:rsidR="003E6626" w:rsidRDefault="00000000">
      <w:pPr>
        <w:ind w:left="0" w:right="7" w:firstLine="708"/>
      </w:pPr>
      <w:r>
        <w:t xml:space="preserve">Los objetos deben estar a la vista después de ser mostrados por primera vez. Al avanzaren las historias de los personajes, regrese a mostrar los objetos anteriores, de esta manera los niños recordarán qué personaje representan y su respuesta al llamado.  </w:t>
      </w:r>
    </w:p>
    <w:p w:rsidR="003E6626" w:rsidRDefault="00000000">
      <w:pPr>
        <w:ind w:left="0" w:right="2" w:firstLine="708"/>
      </w:pPr>
      <w:r>
        <w:t xml:space="preserve">Las expresiones corporales darán mucho sentido a las historias. Por ejemplo, simular estar dormidos cuando Samuel escucha la voz de Dios, o fingir una voz más grave cuando Dios le habla a Samuel. Interactuar con los niños ayudará mucho a crear interés en las historias bíblicas.  </w:t>
      </w:r>
    </w:p>
    <w:p w:rsidR="003E6626" w:rsidRDefault="00000000">
      <w:pPr>
        <w:spacing w:after="0" w:line="259" w:lineRule="auto"/>
        <w:ind w:left="0" w:firstLine="0"/>
        <w:jc w:val="left"/>
      </w:pPr>
      <w:r>
        <w:t xml:space="preserve"> </w:t>
      </w:r>
    </w:p>
    <w:p w:rsidR="003E6626" w:rsidRDefault="00000000">
      <w:pPr>
        <w:spacing w:after="0" w:line="259" w:lineRule="auto"/>
        <w:ind w:left="0" w:firstLine="0"/>
        <w:jc w:val="left"/>
      </w:pPr>
      <w:r>
        <w:t xml:space="preserve"> </w:t>
      </w:r>
    </w:p>
    <w:p w:rsidR="003E6626" w:rsidRDefault="00000000">
      <w:pPr>
        <w:ind w:left="10" w:right="836"/>
      </w:pPr>
      <w:r>
        <w:t xml:space="preserve">Despedida. </w:t>
      </w:r>
    </w:p>
    <w:p w:rsidR="003E6626" w:rsidRDefault="00000000">
      <w:pPr>
        <w:spacing w:after="0" w:line="259" w:lineRule="auto"/>
        <w:ind w:left="0" w:firstLine="0"/>
        <w:jc w:val="left"/>
      </w:pPr>
      <w:r>
        <w:t xml:space="preserve"> </w:t>
      </w:r>
    </w:p>
    <w:p w:rsidR="003E6626" w:rsidRDefault="00000000">
      <w:pPr>
        <w:ind w:left="10" w:right="3"/>
      </w:pPr>
      <w:r>
        <w:t xml:space="preserve">Agradézcale a los niños haber asistido y exprese su deseo de que hayan aprendido. Infórmeles que deben salir por el barco para que se les ponga el sello de salida. </w:t>
      </w:r>
    </w:p>
    <w:p w:rsidR="003E6626" w:rsidRDefault="00000000">
      <w:pPr>
        <w:spacing w:after="58" w:line="259" w:lineRule="auto"/>
        <w:ind w:left="0" w:firstLine="0"/>
        <w:jc w:val="left"/>
      </w:pPr>
      <w:r>
        <w:t xml:space="preserve"> </w:t>
      </w:r>
    </w:p>
    <w:p w:rsidR="003E6626" w:rsidRDefault="00000000">
      <w:pPr>
        <w:spacing w:after="0" w:line="259" w:lineRule="auto"/>
        <w:ind w:left="0" w:right="11" w:firstLine="0"/>
        <w:jc w:val="center"/>
      </w:pPr>
      <w:r>
        <w:t xml:space="preserve">“Deseamos tengan un placentero viaje en la bardo del COMI” </w:t>
      </w:r>
    </w:p>
    <w:p w:rsidR="003E6626" w:rsidRDefault="00000000">
      <w:pPr>
        <w:spacing w:after="0" w:line="259" w:lineRule="auto"/>
        <w:ind w:left="0" w:firstLine="0"/>
        <w:jc w:val="left"/>
      </w:pPr>
      <w:r>
        <w:t xml:space="preserve"> </w:t>
      </w:r>
    </w:p>
    <w:p w:rsidR="003E6626" w:rsidRDefault="00000000">
      <w:pPr>
        <w:spacing w:after="462" w:line="259" w:lineRule="auto"/>
        <w:ind w:left="0" w:firstLine="0"/>
        <w:jc w:val="left"/>
      </w:pPr>
      <w:r>
        <w:t xml:space="preserve"> </w:t>
      </w:r>
    </w:p>
    <w:p w:rsidR="003E6626" w:rsidRDefault="00000000">
      <w:pPr>
        <w:spacing w:after="4" w:line="266" w:lineRule="auto"/>
        <w:ind w:left="370"/>
        <w:jc w:val="left"/>
      </w:pPr>
      <w:r>
        <w:rPr>
          <w:rFonts w:ascii="Cambria" w:eastAsia="Cambria" w:hAnsi="Cambria" w:cs="Cambria"/>
          <w:b/>
          <w:color w:val="365F91"/>
          <w:sz w:val="28"/>
        </w:rPr>
        <w:t>t.</w:t>
      </w:r>
      <w:r>
        <w:rPr>
          <w:rFonts w:ascii="Arial" w:eastAsia="Arial" w:hAnsi="Arial" w:cs="Arial"/>
          <w:b/>
          <w:color w:val="365F91"/>
          <w:sz w:val="28"/>
        </w:rPr>
        <w:t xml:space="preserve"> </w:t>
      </w:r>
      <w:r>
        <w:rPr>
          <w:rFonts w:ascii="Cambria" w:eastAsia="Cambria" w:hAnsi="Cambria" w:cs="Cambria"/>
          <w:b/>
          <w:color w:val="365F91"/>
          <w:sz w:val="28"/>
        </w:rPr>
        <w:t xml:space="preserve">Evaluación. </w:t>
      </w:r>
    </w:p>
    <w:p w:rsidR="003E6626" w:rsidRDefault="00000000">
      <w:pPr>
        <w:spacing w:after="0" w:line="259" w:lineRule="auto"/>
        <w:ind w:left="0" w:firstLine="0"/>
        <w:jc w:val="left"/>
      </w:pPr>
      <w:r>
        <w:t xml:space="preserve"> </w:t>
      </w:r>
    </w:p>
    <w:p w:rsidR="003E6626" w:rsidRDefault="00000000">
      <w:pPr>
        <w:ind w:left="10" w:right="1"/>
      </w:pPr>
      <w:r>
        <w:t xml:space="preserve">Como guías de los niños, es importante conocer el llamado que Dios les hace desde esa edad, por eso es necesario aplicar la siguiente evaluación. Usted decidirá en qué momento y a cuantos niños encuestar. Son preguntas sencillas, </w:t>
      </w:r>
      <w:r>
        <w:lastRenderedPageBreak/>
        <w:t xml:space="preserve">pero que ayudarán mucho a que el niño refuerce la información y se mantenga pensando en el llamado de Dios.  </w:t>
      </w:r>
    </w:p>
    <w:p w:rsidR="003E6626" w:rsidRDefault="00000000">
      <w:pPr>
        <w:spacing w:after="0" w:line="259" w:lineRule="auto"/>
        <w:ind w:left="0" w:firstLine="0"/>
        <w:jc w:val="left"/>
      </w:pPr>
      <w:r>
        <w:t xml:space="preserve"> </w:t>
      </w:r>
    </w:p>
    <w:p w:rsidR="003E6626" w:rsidRDefault="00000000">
      <w:pPr>
        <w:ind w:left="10" w:right="836"/>
      </w:pPr>
      <w:r>
        <w:t xml:space="preserve">Circula una de las tres opciones.  </w:t>
      </w:r>
    </w:p>
    <w:p w:rsidR="003E6626" w:rsidRDefault="00000000">
      <w:pPr>
        <w:spacing w:after="0" w:line="259" w:lineRule="auto"/>
        <w:ind w:left="0" w:firstLine="0"/>
        <w:jc w:val="left"/>
      </w:pPr>
      <w:r>
        <w:t xml:space="preserve"> </w:t>
      </w:r>
    </w:p>
    <w:p w:rsidR="003E6626" w:rsidRDefault="00000000">
      <w:pPr>
        <w:numPr>
          <w:ilvl w:val="0"/>
          <w:numId w:val="23"/>
        </w:numPr>
        <w:ind w:hanging="425"/>
      </w:pPr>
      <w:r>
        <w:t xml:space="preserve">¿Qué te gustó compartir la cena con otro niño (a) y tu comer el de otro? </w:t>
      </w:r>
    </w:p>
    <w:p w:rsidR="003E6626" w:rsidRDefault="00000000">
      <w:pPr>
        <w:spacing w:after="0" w:line="259" w:lineRule="auto"/>
        <w:ind w:left="360" w:firstLine="0"/>
        <w:jc w:val="left"/>
      </w:pPr>
      <w:r>
        <w:t xml:space="preserve"> </w:t>
      </w:r>
    </w:p>
    <w:p w:rsidR="003E6626" w:rsidRDefault="00000000">
      <w:pPr>
        <w:ind w:left="370" w:right="836"/>
      </w:pPr>
      <w:r>
        <w:t xml:space="preserve">Me gustó   </w:t>
      </w:r>
    </w:p>
    <w:p w:rsidR="008A4802" w:rsidRDefault="00000000">
      <w:pPr>
        <w:ind w:left="370" w:right="6165"/>
      </w:pPr>
      <w:r>
        <w:t xml:space="preserve">No me gustó </w:t>
      </w:r>
    </w:p>
    <w:p w:rsidR="003E6626" w:rsidRDefault="00000000">
      <w:pPr>
        <w:ind w:left="370" w:right="6165"/>
      </w:pPr>
      <w:r>
        <w:t>¿Por</w:t>
      </w:r>
      <w:r w:rsidR="008A4802">
        <w:t xml:space="preserve"> </w:t>
      </w:r>
      <w:r>
        <w:t xml:space="preserve">qué?  </w:t>
      </w:r>
    </w:p>
    <w:p w:rsidR="003E6626" w:rsidRDefault="00000000">
      <w:pPr>
        <w:spacing w:after="0" w:line="259" w:lineRule="auto"/>
        <w:ind w:left="360" w:firstLine="0"/>
        <w:jc w:val="left"/>
      </w:pPr>
      <w:r>
        <w:t xml:space="preserve"> </w:t>
      </w:r>
    </w:p>
    <w:p w:rsidR="003E6626" w:rsidRDefault="00000000">
      <w:pPr>
        <w:numPr>
          <w:ilvl w:val="0"/>
          <w:numId w:val="23"/>
        </w:numPr>
        <w:ind w:hanging="425"/>
      </w:pPr>
      <w:r>
        <w:t xml:space="preserve">¿Quién de las personas que hablaron en los puertos te parece que lo hizo mejor? </w:t>
      </w:r>
    </w:p>
    <w:p w:rsidR="003E6626" w:rsidRDefault="00000000">
      <w:pPr>
        <w:pStyle w:val="Ttulo1"/>
      </w:pPr>
      <w:r>
        <w:t xml:space="preserve">A)                                                         B)                                                             C) </w:t>
      </w:r>
    </w:p>
    <w:p w:rsidR="003E6626" w:rsidRDefault="00000000">
      <w:pPr>
        <w:numPr>
          <w:ilvl w:val="0"/>
          <w:numId w:val="24"/>
        </w:numPr>
        <w:ind w:right="836" w:hanging="360"/>
      </w:pPr>
      <w:r>
        <w:t xml:space="preserve">¿Te gustó la predicación?  </w:t>
      </w:r>
    </w:p>
    <w:p w:rsidR="003E6626" w:rsidRDefault="00000000">
      <w:pPr>
        <w:spacing w:after="180" w:line="259" w:lineRule="auto"/>
        <w:ind w:left="720" w:firstLine="0"/>
        <w:jc w:val="left"/>
      </w:pPr>
      <w:r>
        <w:t xml:space="preserve"> </w:t>
      </w:r>
    </w:p>
    <w:p w:rsidR="003E6626" w:rsidRDefault="00000000">
      <w:pPr>
        <w:ind w:left="370" w:right="836"/>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column">
                  <wp:posOffset>410129</wp:posOffset>
                </wp:positionH>
                <wp:positionV relativeFrom="paragraph">
                  <wp:posOffset>12433</wp:posOffset>
                </wp:positionV>
                <wp:extent cx="191121" cy="201915"/>
                <wp:effectExtent l="0" t="0" r="0" b="0"/>
                <wp:wrapNone/>
                <wp:docPr id="72052" name="Group 72052"/>
                <wp:cNvGraphicFramePr/>
                <a:graphic xmlns:a="http://schemas.openxmlformats.org/drawingml/2006/main">
                  <a:graphicData uri="http://schemas.microsoft.com/office/word/2010/wordprocessingGroup">
                    <wpg:wgp>
                      <wpg:cNvGrpSpPr/>
                      <wpg:grpSpPr>
                        <a:xfrm>
                          <a:off x="0" y="0"/>
                          <a:ext cx="191121" cy="201915"/>
                          <a:chOff x="0" y="0"/>
                          <a:chExt cx="191121" cy="201915"/>
                        </a:xfrm>
                      </wpg:grpSpPr>
                      <wps:wsp>
                        <wps:cNvPr id="10172" name="Shape 10172"/>
                        <wps:cNvSpPr/>
                        <wps:spPr>
                          <a:xfrm>
                            <a:off x="0" y="0"/>
                            <a:ext cx="191121" cy="201915"/>
                          </a:xfrm>
                          <a:custGeom>
                            <a:avLst/>
                            <a:gdLst/>
                            <a:ahLst/>
                            <a:cxnLst/>
                            <a:rect l="0" t="0" r="0" b="0"/>
                            <a:pathLst>
                              <a:path w="191121" h="201915">
                                <a:moveTo>
                                  <a:pt x="95497" y="0"/>
                                </a:moveTo>
                                <a:cubicBezTo>
                                  <a:pt x="42796" y="0"/>
                                  <a:pt x="0" y="45208"/>
                                  <a:pt x="0" y="100957"/>
                                </a:cubicBezTo>
                                <a:cubicBezTo>
                                  <a:pt x="0" y="156707"/>
                                  <a:pt x="42796" y="201915"/>
                                  <a:pt x="95497" y="201915"/>
                                </a:cubicBezTo>
                                <a:cubicBezTo>
                                  <a:pt x="148325" y="201915"/>
                                  <a:pt x="191121" y="156707"/>
                                  <a:pt x="191121" y="100957"/>
                                </a:cubicBezTo>
                                <a:cubicBezTo>
                                  <a:pt x="191121" y="45208"/>
                                  <a:pt x="148325" y="0"/>
                                  <a:pt x="95497" y="0"/>
                                </a:cubicBezTo>
                                <a:close/>
                              </a:path>
                            </a:pathLst>
                          </a:custGeom>
                          <a:ln w="9524" cap="flat">
                            <a:round/>
                          </a:ln>
                        </wps:spPr>
                        <wps:style>
                          <a:lnRef idx="1">
                            <a:srgbClr val="000000"/>
                          </a:lnRef>
                          <a:fillRef idx="0">
                            <a:srgbClr val="000000">
                              <a:alpha val="0"/>
                            </a:srgbClr>
                          </a:fillRef>
                          <a:effectRef idx="0">
                            <a:scrgbClr r="0" g="0" b="0"/>
                          </a:effectRef>
                          <a:fontRef idx="none"/>
                        </wps:style>
                        <wps:bodyPr/>
                      </wps:wsp>
                      <wps:wsp>
                        <wps:cNvPr id="10174" name="Shape 10174"/>
                        <wps:cNvSpPr/>
                        <wps:spPr>
                          <a:xfrm>
                            <a:off x="54987" y="60194"/>
                            <a:ext cx="19938" cy="21080"/>
                          </a:xfrm>
                          <a:custGeom>
                            <a:avLst/>
                            <a:gdLst/>
                            <a:ahLst/>
                            <a:cxnLst/>
                            <a:rect l="0" t="0" r="0" b="0"/>
                            <a:pathLst>
                              <a:path w="19938" h="21080">
                                <a:moveTo>
                                  <a:pt x="9906" y="0"/>
                                </a:moveTo>
                                <a:cubicBezTo>
                                  <a:pt x="15493" y="0"/>
                                  <a:pt x="19938" y="4826"/>
                                  <a:pt x="19938" y="10540"/>
                                </a:cubicBezTo>
                                <a:cubicBezTo>
                                  <a:pt x="19938" y="16381"/>
                                  <a:pt x="15493" y="21080"/>
                                  <a:pt x="9906" y="21080"/>
                                </a:cubicBezTo>
                                <a:cubicBezTo>
                                  <a:pt x="4445" y="21080"/>
                                  <a:pt x="0" y="16381"/>
                                  <a:pt x="0" y="10540"/>
                                </a:cubicBezTo>
                                <a:cubicBezTo>
                                  <a:pt x="0" y="4826"/>
                                  <a:pt x="4445" y="0"/>
                                  <a:pt x="9906" y="0"/>
                                </a:cubicBezTo>
                                <a:close/>
                              </a:path>
                            </a:pathLst>
                          </a:custGeom>
                          <a:ln w="0" cap="flat">
                            <a:round/>
                          </a:ln>
                        </wps:spPr>
                        <wps:style>
                          <a:lnRef idx="0">
                            <a:srgbClr val="000000">
                              <a:alpha val="0"/>
                            </a:srgbClr>
                          </a:lnRef>
                          <a:fillRef idx="1">
                            <a:srgbClr val="CDCDCE"/>
                          </a:fillRef>
                          <a:effectRef idx="0">
                            <a:scrgbClr r="0" g="0" b="0"/>
                          </a:effectRef>
                          <a:fontRef idx="none"/>
                        </wps:style>
                        <wps:bodyPr/>
                      </wps:wsp>
                      <wps:wsp>
                        <wps:cNvPr id="10175" name="Shape 10175"/>
                        <wps:cNvSpPr/>
                        <wps:spPr>
                          <a:xfrm>
                            <a:off x="116197" y="60194"/>
                            <a:ext cx="19936" cy="21080"/>
                          </a:xfrm>
                          <a:custGeom>
                            <a:avLst/>
                            <a:gdLst/>
                            <a:ahLst/>
                            <a:cxnLst/>
                            <a:rect l="0" t="0" r="0" b="0"/>
                            <a:pathLst>
                              <a:path w="19936" h="21080">
                                <a:moveTo>
                                  <a:pt x="10032" y="0"/>
                                </a:moveTo>
                                <a:cubicBezTo>
                                  <a:pt x="15493" y="0"/>
                                  <a:pt x="19936" y="4826"/>
                                  <a:pt x="19936" y="10540"/>
                                </a:cubicBezTo>
                                <a:cubicBezTo>
                                  <a:pt x="19936" y="16381"/>
                                  <a:pt x="15493" y="21080"/>
                                  <a:pt x="10032" y="21080"/>
                                </a:cubicBezTo>
                                <a:cubicBezTo>
                                  <a:pt x="4444" y="21080"/>
                                  <a:pt x="0" y="16381"/>
                                  <a:pt x="0" y="10540"/>
                                </a:cubicBezTo>
                                <a:cubicBezTo>
                                  <a:pt x="0" y="4826"/>
                                  <a:pt x="4444" y="0"/>
                                  <a:pt x="10032" y="0"/>
                                </a:cubicBezTo>
                                <a:close/>
                              </a:path>
                            </a:pathLst>
                          </a:custGeom>
                          <a:ln w="0" cap="flat">
                            <a:round/>
                          </a:ln>
                        </wps:spPr>
                        <wps:style>
                          <a:lnRef idx="0">
                            <a:srgbClr val="000000">
                              <a:alpha val="0"/>
                            </a:srgbClr>
                          </a:lnRef>
                          <a:fillRef idx="1">
                            <a:srgbClr val="CDCDCE"/>
                          </a:fillRef>
                          <a:effectRef idx="0">
                            <a:scrgbClr r="0" g="0" b="0"/>
                          </a:effectRef>
                          <a:fontRef idx="none"/>
                        </wps:style>
                        <wps:bodyPr/>
                      </wps:wsp>
                      <wps:wsp>
                        <wps:cNvPr id="10176" name="Shape 10176"/>
                        <wps:cNvSpPr/>
                        <wps:spPr>
                          <a:xfrm>
                            <a:off x="54987" y="60193"/>
                            <a:ext cx="19938" cy="21081"/>
                          </a:xfrm>
                          <a:custGeom>
                            <a:avLst/>
                            <a:gdLst/>
                            <a:ahLst/>
                            <a:cxnLst/>
                            <a:rect l="0" t="0" r="0" b="0"/>
                            <a:pathLst>
                              <a:path w="19938" h="21081">
                                <a:moveTo>
                                  <a:pt x="9905" y="0"/>
                                </a:moveTo>
                                <a:cubicBezTo>
                                  <a:pt x="4445" y="0"/>
                                  <a:pt x="0" y="4825"/>
                                  <a:pt x="0" y="10540"/>
                                </a:cubicBezTo>
                                <a:cubicBezTo>
                                  <a:pt x="0" y="16382"/>
                                  <a:pt x="4445" y="21081"/>
                                  <a:pt x="9905" y="21081"/>
                                </a:cubicBezTo>
                                <a:cubicBezTo>
                                  <a:pt x="15493" y="21081"/>
                                  <a:pt x="19938" y="16382"/>
                                  <a:pt x="19938" y="10540"/>
                                </a:cubicBezTo>
                                <a:cubicBezTo>
                                  <a:pt x="19938" y="4825"/>
                                  <a:pt x="15493" y="0"/>
                                  <a:pt x="9905" y="0"/>
                                </a:cubicBezTo>
                                <a:close/>
                              </a:path>
                            </a:pathLst>
                          </a:custGeom>
                          <a:ln w="9524" cap="rnd">
                            <a:round/>
                          </a:ln>
                        </wps:spPr>
                        <wps:style>
                          <a:lnRef idx="1">
                            <a:srgbClr val="000000"/>
                          </a:lnRef>
                          <a:fillRef idx="0">
                            <a:srgbClr val="000000">
                              <a:alpha val="0"/>
                            </a:srgbClr>
                          </a:fillRef>
                          <a:effectRef idx="0">
                            <a:scrgbClr r="0" g="0" b="0"/>
                          </a:effectRef>
                          <a:fontRef idx="none"/>
                        </wps:style>
                        <wps:bodyPr/>
                      </wps:wsp>
                      <wps:wsp>
                        <wps:cNvPr id="10177" name="Shape 10177"/>
                        <wps:cNvSpPr/>
                        <wps:spPr>
                          <a:xfrm>
                            <a:off x="116196" y="60193"/>
                            <a:ext cx="19937" cy="21081"/>
                          </a:xfrm>
                          <a:custGeom>
                            <a:avLst/>
                            <a:gdLst/>
                            <a:ahLst/>
                            <a:cxnLst/>
                            <a:rect l="0" t="0" r="0" b="0"/>
                            <a:pathLst>
                              <a:path w="19937" h="21081">
                                <a:moveTo>
                                  <a:pt x="10032" y="0"/>
                                </a:moveTo>
                                <a:cubicBezTo>
                                  <a:pt x="4445" y="0"/>
                                  <a:pt x="0" y="4825"/>
                                  <a:pt x="0" y="10540"/>
                                </a:cubicBezTo>
                                <a:cubicBezTo>
                                  <a:pt x="0" y="16382"/>
                                  <a:pt x="4445" y="21081"/>
                                  <a:pt x="10032" y="21081"/>
                                </a:cubicBezTo>
                                <a:cubicBezTo>
                                  <a:pt x="15493" y="21081"/>
                                  <a:pt x="19937" y="16382"/>
                                  <a:pt x="19937" y="10540"/>
                                </a:cubicBezTo>
                                <a:cubicBezTo>
                                  <a:pt x="19937" y="4825"/>
                                  <a:pt x="15493" y="0"/>
                                  <a:pt x="10032" y="0"/>
                                </a:cubicBezTo>
                                <a:close/>
                              </a:path>
                            </a:pathLst>
                          </a:custGeom>
                          <a:ln w="9524"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2052" style="width:15.0489pt;height:15.8988pt;position:absolute;z-index:-2147483473;mso-position-horizontal-relative:text;mso-position-horizontal:absolute;margin-left:32.2936pt;mso-position-vertical-relative:text;margin-top:0.978958pt;" coordsize="1911,2019">
                <v:shape id="Shape 10172" style="position:absolute;width:1911;height:2019;left:0;top:0;" coordsize="191121,201915" path="m95497,0c42796,0,0,45208,0,100957c0,156707,42796,201915,95497,201915c148325,201915,191121,156707,191121,100957c191121,45208,148325,0,95497,0x">
                  <v:stroke weight="0.749944pt" endcap="flat" joinstyle="round" on="true" color="#000000"/>
                  <v:fill on="false" color="#000000" opacity="0"/>
                </v:shape>
                <v:shape id="Shape 10174" style="position:absolute;width:199;height:210;left:549;top:601;" coordsize="19938,21080" path="m9906,0c15493,0,19938,4826,19938,10540c19938,16381,15493,21080,9906,21080c4445,21080,0,16381,0,10540c0,4826,4445,0,9906,0x">
                  <v:stroke weight="0pt" endcap="flat" joinstyle="round" on="false" color="#000000" opacity="0"/>
                  <v:fill on="true" color="#cdcdce"/>
                </v:shape>
                <v:shape id="Shape 10175" style="position:absolute;width:199;height:210;left:1161;top:601;" coordsize="19936,21080" path="m10032,0c15493,0,19936,4826,19936,10540c19936,16381,15493,21080,10032,21080c4444,21080,0,16381,0,10540c0,4826,4444,0,10032,0x">
                  <v:stroke weight="0pt" endcap="flat" joinstyle="round" on="false" color="#000000" opacity="0"/>
                  <v:fill on="true" color="#cdcdce"/>
                </v:shape>
                <v:shape id="Shape 10176" style="position:absolute;width:199;height:210;left:549;top:601;" coordsize="19938,21081" path="m9905,0c4445,0,0,4825,0,10540c0,16382,4445,21081,9905,21081c15493,21081,19938,16382,19938,10540c19938,4825,15493,0,9905,0x">
                  <v:stroke weight="0.749944pt" endcap="round" joinstyle="round" on="true" color="#000000"/>
                  <v:fill on="false" color="#000000" opacity="0"/>
                </v:shape>
                <v:shape id="Shape 10177" style="position:absolute;width:199;height:210;left:1161;top:601;" coordsize="19937,21081" path="m10032,0c4445,0,0,4825,0,10540c0,16382,4445,21081,10032,21081c15493,21081,19937,16382,19937,10540c19937,4825,15493,0,10032,0x">
                  <v:stroke weight="0.749944pt" endcap="round" joinstyle="round" on="true" color="#000000"/>
                  <v:fill on="false" color="#000000" opacity="0"/>
                </v:shape>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column">
                  <wp:posOffset>1049526</wp:posOffset>
                </wp:positionH>
                <wp:positionV relativeFrom="paragraph">
                  <wp:posOffset>21957</wp:posOffset>
                </wp:positionV>
                <wp:extent cx="193660" cy="201915"/>
                <wp:effectExtent l="0" t="0" r="0" b="0"/>
                <wp:wrapNone/>
                <wp:docPr id="72053" name="Group 72053"/>
                <wp:cNvGraphicFramePr/>
                <a:graphic xmlns:a="http://schemas.openxmlformats.org/drawingml/2006/main">
                  <a:graphicData uri="http://schemas.microsoft.com/office/word/2010/wordprocessingGroup">
                    <wpg:wgp>
                      <wpg:cNvGrpSpPr/>
                      <wpg:grpSpPr>
                        <a:xfrm>
                          <a:off x="0" y="0"/>
                          <a:ext cx="193660" cy="201915"/>
                          <a:chOff x="0" y="0"/>
                          <a:chExt cx="193660" cy="201915"/>
                        </a:xfrm>
                      </wpg:grpSpPr>
                      <wps:wsp>
                        <wps:cNvPr id="10179" name="Shape 10179"/>
                        <wps:cNvSpPr/>
                        <wps:spPr>
                          <a:xfrm>
                            <a:off x="0" y="0"/>
                            <a:ext cx="193660" cy="201915"/>
                          </a:xfrm>
                          <a:custGeom>
                            <a:avLst/>
                            <a:gdLst/>
                            <a:ahLst/>
                            <a:cxnLst/>
                            <a:rect l="0" t="0" r="0" b="0"/>
                            <a:pathLst>
                              <a:path w="193660" h="201915">
                                <a:moveTo>
                                  <a:pt x="96767" y="0"/>
                                </a:moveTo>
                                <a:cubicBezTo>
                                  <a:pt x="43304" y="0"/>
                                  <a:pt x="0" y="45208"/>
                                  <a:pt x="0" y="100957"/>
                                </a:cubicBezTo>
                                <a:cubicBezTo>
                                  <a:pt x="0" y="156707"/>
                                  <a:pt x="43304" y="201915"/>
                                  <a:pt x="96767" y="201915"/>
                                </a:cubicBezTo>
                                <a:cubicBezTo>
                                  <a:pt x="150357" y="201915"/>
                                  <a:pt x="193660" y="156707"/>
                                  <a:pt x="193660" y="100957"/>
                                </a:cubicBezTo>
                                <a:cubicBezTo>
                                  <a:pt x="193660" y="45208"/>
                                  <a:pt x="150357" y="0"/>
                                  <a:pt x="96767" y="0"/>
                                </a:cubicBezTo>
                                <a:close/>
                              </a:path>
                            </a:pathLst>
                          </a:custGeom>
                          <a:ln w="9524" cap="flat">
                            <a:round/>
                          </a:ln>
                        </wps:spPr>
                        <wps:style>
                          <a:lnRef idx="1">
                            <a:srgbClr val="000000"/>
                          </a:lnRef>
                          <a:fillRef idx="0">
                            <a:srgbClr val="000000">
                              <a:alpha val="0"/>
                            </a:srgbClr>
                          </a:fillRef>
                          <a:effectRef idx="0">
                            <a:scrgbClr r="0" g="0" b="0"/>
                          </a:effectRef>
                          <a:fontRef idx="none"/>
                        </wps:style>
                        <wps:bodyPr/>
                      </wps:wsp>
                      <wps:wsp>
                        <wps:cNvPr id="10181" name="Shape 10181"/>
                        <wps:cNvSpPr/>
                        <wps:spPr>
                          <a:xfrm>
                            <a:off x="55749" y="60193"/>
                            <a:ext cx="20190" cy="21081"/>
                          </a:xfrm>
                          <a:custGeom>
                            <a:avLst/>
                            <a:gdLst/>
                            <a:ahLst/>
                            <a:cxnLst/>
                            <a:rect l="0" t="0" r="0" b="0"/>
                            <a:pathLst>
                              <a:path w="20190" h="21081">
                                <a:moveTo>
                                  <a:pt x="10032" y="0"/>
                                </a:moveTo>
                                <a:cubicBezTo>
                                  <a:pt x="15620" y="0"/>
                                  <a:pt x="20190" y="4826"/>
                                  <a:pt x="20190" y="10541"/>
                                </a:cubicBezTo>
                                <a:cubicBezTo>
                                  <a:pt x="20190" y="16382"/>
                                  <a:pt x="15620" y="21081"/>
                                  <a:pt x="10032" y="21081"/>
                                </a:cubicBezTo>
                                <a:cubicBezTo>
                                  <a:pt x="4444" y="21081"/>
                                  <a:pt x="0" y="16382"/>
                                  <a:pt x="0" y="10541"/>
                                </a:cubicBezTo>
                                <a:cubicBezTo>
                                  <a:pt x="0" y="4826"/>
                                  <a:pt x="4444" y="0"/>
                                  <a:pt x="10032" y="0"/>
                                </a:cubicBezTo>
                                <a:close/>
                              </a:path>
                            </a:pathLst>
                          </a:custGeom>
                          <a:ln w="0" cap="flat">
                            <a:round/>
                          </a:ln>
                        </wps:spPr>
                        <wps:style>
                          <a:lnRef idx="0">
                            <a:srgbClr val="000000">
                              <a:alpha val="0"/>
                            </a:srgbClr>
                          </a:lnRef>
                          <a:fillRef idx="1">
                            <a:srgbClr val="CDCDCE"/>
                          </a:fillRef>
                          <a:effectRef idx="0">
                            <a:scrgbClr r="0" g="0" b="0"/>
                          </a:effectRef>
                          <a:fontRef idx="none"/>
                        </wps:style>
                        <wps:bodyPr/>
                      </wps:wsp>
                      <wps:wsp>
                        <wps:cNvPr id="10182" name="Shape 10182"/>
                        <wps:cNvSpPr/>
                        <wps:spPr>
                          <a:xfrm>
                            <a:off x="117720" y="60193"/>
                            <a:ext cx="20192" cy="21081"/>
                          </a:xfrm>
                          <a:custGeom>
                            <a:avLst/>
                            <a:gdLst/>
                            <a:ahLst/>
                            <a:cxnLst/>
                            <a:rect l="0" t="0" r="0" b="0"/>
                            <a:pathLst>
                              <a:path w="20192" h="21081">
                                <a:moveTo>
                                  <a:pt x="10159" y="0"/>
                                </a:moveTo>
                                <a:cubicBezTo>
                                  <a:pt x="15747" y="0"/>
                                  <a:pt x="20192" y="4826"/>
                                  <a:pt x="20192" y="10541"/>
                                </a:cubicBezTo>
                                <a:cubicBezTo>
                                  <a:pt x="20192" y="16382"/>
                                  <a:pt x="15747" y="21081"/>
                                  <a:pt x="10159" y="21081"/>
                                </a:cubicBezTo>
                                <a:cubicBezTo>
                                  <a:pt x="4572" y="21081"/>
                                  <a:pt x="0" y="16382"/>
                                  <a:pt x="0" y="10541"/>
                                </a:cubicBezTo>
                                <a:cubicBezTo>
                                  <a:pt x="0" y="4826"/>
                                  <a:pt x="4572" y="0"/>
                                  <a:pt x="10159" y="0"/>
                                </a:cubicBezTo>
                                <a:close/>
                              </a:path>
                            </a:pathLst>
                          </a:custGeom>
                          <a:ln w="0" cap="flat">
                            <a:round/>
                          </a:ln>
                        </wps:spPr>
                        <wps:style>
                          <a:lnRef idx="0">
                            <a:srgbClr val="000000">
                              <a:alpha val="0"/>
                            </a:srgbClr>
                          </a:lnRef>
                          <a:fillRef idx="1">
                            <a:srgbClr val="CDCDCE"/>
                          </a:fillRef>
                          <a:effectRef idx="0">
                            <a:scrgbClr r="0" g="0" b="0"/>
                          </a:effectRef>
                          <a:fontRef idx="none"/>
                        </wps:style>
                        <wps:bodyPr/>
                      </wps:wsp>
                      <wps:wsp>
                        <wps:cNvPr id="10183" name="Shape 10183"/>
                        <wps:cNvSpPr/>
                        <wps:spPr>
                          <a:xfrm>
                            <a:off x="55749" y="60193"/>
                            <a:ext cx="20191" cy="21081"/>
                          </a:xfrm>
                          <a:custGeom>
                            <a:avLst/>
                            <a:gdLst/>
                            <a:ahLst/>
                            <a:cxnLst/>
                            <a:rect l="0" t="0" r="0" b="0"/>
                            <a:pathLst>
                              <a:path w="20191" h="21081">
                                <a:moveTo>
                                  <a:pt x="10032" y="0"/>
                                </a:moveTo>
                                <a:cubicBezTo>
                                  <a:pt x="4445" y="0"/>
                                  <a:pt x="0" y="4826"/>
                                  <a:pt x="0" y="10540"/>
                                </a:cubicBezTo>
                                <a:cubicBezTo>
                                  <a:pt x="0" y="16382"/>
                                  <a:pt x="4445" y="21081"/>
                                  <a:pt x="10032" y="21081"/>
                                </a:cubicBezTo>
                                <a:cubicBezTo>
                                  <a:pt x="15620" y="21081"/>
                                  <a:pt x="20191" y="16382"/>
                                  <a:pt x="20191" y="10540"/>
                                </a:cubicBezTo>
                                <a:cubicBezTo>
                                  <a:pt x="20191" y="4826"/>
                                  <a:pt x="15620" y="0"/>
                                  <a:pt x="10032" y="0"/>
                                </a:cubicBezTo>
                                <a:close/>
                              </a:path>
                            </a:pathLst>
                          </a:custGeom>
                          <a:ln w="9524" cap="rnd">
                            <a:round/>
                          </a:ln>
                        </wps:spPr>
                        <wps:style>
                          <a:lnRef idx="1">
                            <a:srgbClr val="000000"/>
                          </a:lnRef>
                          <a:fillRef idx="0">
                            <a:srgbClr val="000000">
                              <a:alpha val="0"/>
                            </a:srgbClr>
                          </a:fillRef>
                          <a:effectRef idx="0">
                            <a:scrgbClr r="0" g="0" b="0"/>
                          </a:effectRef>
                          <a:fontRef idx="none"/>
                        </wps:style>
                        <wps:bodyPr/>
                      </wps:wsp>
                      <wps:wsp>
                        <wps:cNvPr id="10184" name="Shape 10184"/>
                        <wps:cNvSpPr/>
                        <wps:spPr>
                          <a:xfrm>
                            <a:off x="117720" y="60193"/>
                            <a:ext cx="20191" cy="21081"/>
                          </a:xfrm>
                          <a:custGeom>
                            <a:avLst/>
                            <a:gdLst/>
                            <a:ahLst/>
                            <a:cxnLst/>
                            <a:rect l="0" t="0" r="0" b="0"/>
                            <a:pathLst>
                              <a:path w="20191" h="21081">
                                <a:moveTo>
                                  <a:pt x="10159" y="0"/>
                                </a:moveTo>
                                <a:cubicBezTo>
                                  <a:pt x="4572" y="0"/>
                                  <a:pt x="0" y="4826"/>
                                  <a:pt x="0" y="10540"/>
                                </a:cubicBezTo>
                                <a:cubicBezTo>
                                  <a:pt x="0" y="16382"/>
                                  <a:pt x="4572" y="21081"/>
                                  <a:pt x="10159" y="21081"/>
                                </a:cubicBezTo>
                                <a:cubicBezTo>
                                  <a:pt x="15747" y="21081"/>
                                  <a:pt x="20191" y="16382"/>
                                  <a:pt x="20191" y="10540"/>
                                </a:cubicBezTo>
                                <a:cubicBezTo>
                                  <a:pt x="20191" y="4826"/>
                                  <a:pt x="15747" y="0"/>
                                  <a:pt x="10159" y="0"/>
                                </a:cubicBezTo>
                                <a:close/>
                              </a:path>
                            </a:pathLst>
                          </a:custGeom>
                          <a:ln w="9524"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2053" style="width:15.2489pt;height:15.8988pt;position:absolute;z-index:-2147483466;mso-position-horizontal-relative:text;mso-position-horizontal:absolute;margin-left:82.6398pt;mso-position-vertical-relative:text;margin-top:1.7289pt;" coordsize="1936,2019">
                <v:shape id="Shape 10179" style="position:absolute;width:1936;height:2019;left:0;top:0;" coordsize="193660,201915" path="m96767,0c43304,0,0,45208,0,100957c0,156707,43304,201915,96767,201915c150357,201915,193660,156707,193660,100957c193660,45208,150357,0,96767,0x">
                  <v:stroke weight="0.749944pt" endcap="flat" joinstyle="round" on="true" color="#000000"/>
                  <v:fill on="false" color="#000000" opacity="0"/>
                </v:shape>
                <v:shape id="Shape 10181" style="position:absolute;width:201;height:210;left:557;top:601;" coordsize="20190,21081" path="m10032,0c15620,0,20190,4826,20190,10541c20190,16382,15620,21081,10032,21081c4444,21081,0,16382,0,10541c0,4826,4444,0,10032,0x">
                  <v:stroke weight="0pt" endcap="flat" joinstyle="round" on="false" color="#000000" opacity="0"/>
                  <v:fill on="true" color="#cdcdce"/>
                </v:shape>
                <v:shape id="Shape 10182" style="position:absolute;width:201;height:210;left:1177;top:601;" coordsize="20192,21081" path="m10159,0c15747,0,20192,4826,20192,10541c20192,16382,15747,21081,10159,21081c4572,21081,0,16382,0,10541c0,4826,4572,0,10159,0x">
                  <v:stroke weight="0pt" endcap="flat" joinstyle="round" on="false" color="#000000" opacity="0"/>
                  <v:fill on="true" color="#cdcdce"/>
                </v:shape>
                <v:shape id="Shape 10183" style="position:absolute;width:201;height:210;left:557;top:601;" coordsize="20191,21081" path="m10032,0c4445,0,0,4826,0,10540c0,16382,4445,21081,10032,21081c15620,21081,20191,16382,20191,10540c20191,4826,15620,0,10032,0x">
                  <v:stroke weight="0.749944pt" endcap="round" joinstyle="round" on="true" color="#000000"/>
                  <v:fill on="false" color="#000000" opacity="0"/>
                </v:shape>
                <v:shape id="Shape 10184" style="position:absolute;width:201;height:210;left:1177;top:601;" coordsize="20191,21081" path="m10159,0c4572,0,0,4826,0,10540c0,16382,4572,21081,10159,21081c15747,21081,20191,16382,20191,10540c20191,4826,15747,0,10159,0x">
                  <v:stroke weight="0.749944pt" endcap="round" joinstyle="round" on="true" color="#000000"/>
                  <v:fill on="false" color="#000000" opacity="0"/>
                </v:shape>
              </v:group>
            </w:pict>
          </mc:Fallback>
        </mc:AlternateContent>
      </w:r>
      <w:r>
        <w:t xml:space="preserve">Si   </w:t>
      </w:r>
      <w:r>
        <w:rPr>
          <w:u w:val="single" w:color="000000"/>
        </w:rPr>
        <w:t xml:space="preserve">  </w:t>
      </w:r>
      <w:r>
        <w:t xml:space="preserve">      No  </w:t>
      </w:r>
      <w:r>
        <w:rPr>
          <w:u w:val="single" w:color="000000"/>
        </w:rPr>
        <w:t xml:space="preserve">   </w:t>
      </w:r>
      <w:r>
        <w:t xml:space="preserve">    Poco</w:t>
      </w:r>
      <w:r>
        <w:rPr>
          <w:rFonts w:ascii="Wingdings" w:eastAsia="Wingdings" w:hAnsi="Wingdings" w:cs="Wingdings"/>
          <w:sz w:val="44"/>
        </w:rPr>
        <w:t></w:t>
      </w:r>
      <w:r>
        <w:t xml:space="preserve"> </w:t>
      </w:r>
    </w:p>
    <w:p w:rsidR="003E6626" w:rsidRDefault="00000000">
      <w:pPr>
        <w:spacing w:after="0" w:line="259" w:lineRule="auto"/>
        <w:ind w:left="0" w:firstLine="0"/>
        <w:jc w:val="left"/>
      </w:pPr>
      <w:r>
        <w:t xml:space="preserve"> </w:t>
      </w:r>
    </w:p>
    <w:p w:rsidR="003E6626" w:rsidRDefault="00000000">
      <w:pPr>
        <w:spacing w:after="0" w:line="259" w:lineRule="auto"/>
        <w:ind w:left="0" w:firstLine="0"/>
        <w:jc w:val="left"/>
      </w:pPr>
      <w:r>
        <w:t xml:space="preserve"> </w:t>
      </w:r>
    </w:p>
    <w:p w:rsidR="003E6626" w:rsidRDefault="00000000">
      <w:pPr>
        <w:numPr>
          <w:ilvl w:val="0"/>
          <w:numId w:val="24"/>
        </w:numPr>
        <w:ind w:right="836" w:hanging="360"/>
      </w:pPr>
      <w:r>
        <w:t xml:space="preserve">¿Qué puerto te gustó más?  </w:t>
      </w:r>
    </w:p>
    <w:p w:rsidR="003E6626" w:rsidRDefault="00000000">
      <w:pPr>
        <w:spacing w:after="0" w:line="259" w:lineRule="auto"/>
        <w:ind w:left="360" w:firstLine="0"/>
        <w:jc w:val="left"/>
      </w:pPr>
      <w:r>
        <w:t xml:space="preserve"> </w:t>
      </w:r>
    </w:p>
    <w:p w:rsidR="003E6626" w:rsidRDefault="00000000">
      <w:pPr>
        <w:numPr>
          <w:ilvl w:val="2"/>
          <w:numId w:val="25"/>
        </w:numPr>
        <w:ind w:right="836" w:hanging="360"/>
      </w:pPr>
      <w:r>
        <w:t xml:space="preserve">Misiones Urbanas </w:t>
      </w:r>
    </w:p>
    <w:p w:rsidR="003E6626" w:rsidRDefault="00000000">
      <w:pPr>
        <w:numPr>
          <w:ilvl w:val="2"/>
          <w:numId w:val="25"/>
        </w:numPr>
        <w:ind w:right="836" w:hanging="360"/>
      </w:pPr>
      <w:r>
        <w:t xml:space="preserve">Misiones Domesticas </w:t>
      </w:r>
    </w:p>
    <w:p w:rsidR="003E6626" w:rsidRDefault="00000000">
      <w:pPr>
        <w:numPr>
          <w:ilvl w:val="2"/>
          <w:numId w:val="25"/>
        </w:numPr>
        <w:ind w:right="836" w:hanging="360"/>
      </w:pPr>
      <w:r>
        <w:t xml:space="preserve">Misiones Transculturales </w:t>
      </w:r>
    </w:p>
    <w:p w:rsidR="003E6626" w:rsidRDefault="00000000">
      <w:pPr>
        <w:numPr>
          <w:ilvl w:val="2"/>
          <w:numId w:val="25"/>
        </w:numPr>
        <w:ind w:right="836" w:hanging="360"/>
      </w:pPr>
      <w:r>
        <w:t xml:space="preserve">Misioneros en la Biblia  </w:t>
      </w:r>
    </w:p>
    <w:p w:rsidR="003E6626" w:rsidRDefault="00000000">
      <w:pPr>
        <w:numPr>
          <w:ilvl w:val="2"/>
          <w:numId w:val="25"/>
        </w:numPr>
        <w:ind w:right="836" w:hanging="360"/>
      </w:pPr>
      <w:r>
        <w:t xml:space="preserve">Descubriendo al Mundo </w:t>
      </w:r>
    </w:p>
    <w:p w:rsidR="003E6626" w:rsidRDefault="00000000">
      <w:pPr>
        <w:spacing w:after="0" w:line="259" w:lineRule="auto"/>
        <w:ind w:left="360" w:firstLine="0"/>
        <w:jc w:val="left"/>
      </w:pPr>
      <w:r>
        <w:t xml:space="preserve"> </w:t>
      </w:r>
    </w:p>
    <w:p w:rsidR="003E6626" w:rsidRDefault="00000000">
      <w:pPr>
        <w:ind w:left="370" w:right="836"/>
      </w:pPr>
      <w:r>
        <w:t xml:space="preserve">¿Por qué? </w:t>
      </w:r>
    </w:p>
    <w:p w:rsidR="003E6626" w:rsidRDefault="00000000">
      <w:pPr>
        <w:spacing w:after="0" w:line="259" w:lineRule="auto"/>
        <w:ind w:left="360" w:firstLine="0"/>
        <w:jc w:val="left"/>
      </w:pPr>
      <w:r>
        <w:t xml:space="preserve"> </w:t>
      </w:r>
    </w:p>
    <w:p w:rsidR="003E6626" w:rsidRDefault="00000000">
      <w:pPr>
        <w:spacing w:after="0" w:line="259" w:lineRule="auto"/>
        <w:ind w:left="360" w:firstLine="0"/>
        <w:jc w:val="left"/>
      </w:pPr>
      <w:r>
        <w:t xml:space="preserve"> </w:t>
      </w:r>
    </w:p>
    <w:p w:rsidR="003E6626" w:rsidRDefault="00000000">
      <w:pPr>
        <w:numPr>
          <w:ilvl w:val="0"/>
          <w:numId w:val="24"/>
        </w:numPr>
        <w:ind w:right="836" w:hanging="360"/>
      </w:pPr>
      <w:r>
        <w:t xml:space="preserve">¿Si tuvieras que quedarte a vivir en un puerto, en cuál sería? </w:t>
      </w:r>
    </w:p>
    <w:p w:rsidR="003E6626" w:rsidRDefault="00000000">
      <w:pPr>
        <w:spacing w:after="0" w:line="259" w:lineRule="auto"/>
        <w:ind w:left="360" w:firstLine="0"/>
        <w:jc w:val="left"/>
      </w:pPr>
      <w:r>
        <w:t xml:space="preserve"> </w:t>
      </w:r>
    </w:p>
    <w:p w:rsidR="003E6626" w:rsidRDefault="00000000">
      <w:pPr>
        <w:numPr>
          <w:ilvl w:val="1"/>
          <w:numId w:val="24"/>
        </w:numPr>
        <w:ind w:right="836" w:hanging="360"/>
      </w:pPr>
      <w:r>
        <w:t xml:space="preserve">Misiones Domésticas </w:t>
      </w:r>
    </w:p>
    <w:p w:rsidR="003E6626" w:rsidRDefault="00000000">
      <w:pPr>
        <w:numPr>
          <w:ilvl w:val="1"/>
          <w:numId w:val="24"/>
        </w:numPr>
        <w:ind w:right="836" w:hanging="360"/>
      </w:pPr>
      <w:r>
        <w:t xml:space="preserve">Misiones Urbanas </w:t>
      </w:r>
    </w:p>
    <w:p w:rsidR="003E6626" w:rsidRDefault="00000000">
      <w:pPr>
        <w:numPr>
          <w:ilvl w:val="1"/>
          <w:numId w:val="24"/>
        </w:numPr>
        <w:ind w:right="836" w:hanging="360"/>
      </w:pPr>
      <w:r>
        <w:t xml:space="preserve">Misiones Transculturales </w:t>
      </w:r>
    </w:p>
    <w:p w:rsidR="003E6626" w:rsidRDefault="00000000">
      <w:pPr>
        <w:numPr>
          <w:ilvl w:val="1"/>
          <w:numId w:val="24"/>
        </w:numPr>
        <w:ind w:right="836" w:hanging="360"/>
      </w:pPr>
      <w:r>
        <w:t xml:space="preserve">Misioneros en la Biblia </w:t>
      </w:r>
      <w:r>
        <w:tab/>
        <w:t xml:space="preserve"> </w:t>
      </w:r>
    </w:p>
    <w:p w:rsidR="003E6626" w:rsidRDefault="00000000">
      <w:pPr>
        <w:numPr>
          <w:ilvl w:val="1"/>
          <w:numId w:val="24"/>
        </w:numPr>
        <w:ind w:right="836" w:hanging="360"/>
      </w:pPr>
      <w:r>
        <w:t xml:space="preserve">Descubriendo al Mundo </w:t>
      </w:r>
    </w:p>
    <w:p w:rsidR="008A4802" w:rsidRDefault="008A4802" w:rsidP="008A4802">
      <w:pPr>
        <w:ind w:left="720" w:right="836" w:firstLine="0"/>
      </w:pPr>
    </w:p>
    <w:p w:rsidR="003E6626" w:rsidRDefault="00000000">
      <w:pPr>
        <w:numPr>
          <w:ilvl w:val="0"/>
          <w:numId w:val="24"/>
        </w:numPr>
        <w:ind w:right="836" w:hanging="360"/>
      </w:pPr>
      <w:r>
        <w:t xml:space="preserve">¿Te gustaron las canciones?  </w:t>
      </w:r>
    </w:p>
    <w:p w:rsidR="003E6626" w:rsidRDefault="00000000">
      <w:pPr>
        <w:spacing w:after="0" w:line="259" w:lineRule="auto"/>
        <w:ind w:left="0" w:firstLine="0"/>
        <w:jc w:val="left"/>
      </w:pPr>
      <w:r>
        <w:lastRenderedPageBreak/>
        <w:t xml:space="preserve"> </w:t>
      </w:r>
    </w:p>
    <w:p w:rsidR="003E6626" w:rsidRDefault="00000000">
      <w:pPr>
        <w:ind w:left="370" w:right="836"/>
      </w:pPr>
      <w:r>
        <w:rPr>
          <w:rFonts w:ascii="Calibri" w:eastAsia="Calibri" w:hAnsi="Calibri" w:cs="Calibri"/>
          <w:noProof/>
          <w:sz w:val="22"/>
        </w:rPr>
        <mc:AlternateContent>
          <mc:Choice Requires="wpg">
            <w:drawing>
              <wp:anchor distT="0" distB="0" distL="114300" distR="114300" simplePos="0" relativeHeight="251662336" behindDoc="1" locked="0" layoutInCell="1" allowOverlap="1">
                <wp:simplePos x="0" y="0"/>
                <wp:positionH relativeFrom="column">
                  <wp:posOffset>399969</wp:posOffset>
                </wp:positionH>
                <wp:positionV relativeFrom="paragraph">
                  <wp:posOffset>6212</wp:posOffset>
                </wp:positionV>
                <wp:extent cx="191121" cy="201916"/>
                <wp:effectExtent l="0" t="0" r="0" b="0"/>
                <wp:wrapNone/>
                <wp:docPr id="72049" name="Group 72049"/>
                <wp:cNvGraphicFramePr/>
                <a:graphic xmlns:a="http://schemas.openxmlformats.org/drawingml/2006/main">
                  <a:graphicData uri="http://schemas.microsoft.com/office/word/2010/wordprocessingGroup">
                    <wpg:wgp>
                      <wpg:cNvGrpSpPr/>
                      <wpg:grpSpPr>
                        <a:xfrm>
                          <a:off x="0" y="0"/>
                          <a:ext cx="191121" cy="201916"/>
                          <a:chOff x="0" y="0"/>
                          <a:chExt cx="191121" cy="201916"/>
                        </a:xfrm>
                      </wpg:grpSpPr>
                      <wps:wsp>
                        <wps:cNvPr id="10151" name="Shape 10151"/>
                        <wps:cNvSpPr/>
                        <wps:spPr>
                          <a:xfrm>
                            <a:off x="0" y="0"/>
                            <a:ext cx="191121" cy="201916"/>
                          </a:xfrm>
                          <a:custGeom>
                            <a:avLst/>
                            <a:gdLst/>
                            <a:ahLst/>
                            <a:cxnLst/>
                            <a:rect l="0" t="0" r="0" b="0"/>
                            <a:pathLst>
                              <a:path w="191121" h="201916">
                                <a:moveTo>
                                  <a:pt x="95497" y="0"/>
                                </a:moveTo>
                                <a:cubicBezTo>
                                  <a:pt x="42796" y="0"/>
                                  <a:pt x="0" y="45209"/>
                                  <a:pt x="0" y="100957"/>
                                </a:cubicBezTo>
                                <a:cubicBezTo>
                                  <a:pt x="0" y="156707"/>
                                  <a:pt x="42796" y="201916"/>
                                  <a:pt x="95497" y="201916"/>
                                </a:cubicBezTo>
                                <a:cubicBezTo>
                                  <a:pt x="148325" y="201916"/>
                                  <a:pt x="191121" y="156707"/>
                                  <a:pt x="191121" y="100957"/>
                                </a:cubicBezTo>
                                <a:cubicBezTo>
                                  <a:pt x="191121" y="45209"/>
                                  <a:pt x="148325" y="0"/>
                                  <a:pt x="95497" y="0"/>
                                </a:cubicBezTo>
                                <a:close/>
                              </a:path>
                            </a:pathLst>
                          </a:custGeom>
                          <a:ln w="9524" cap="flat">
                            <a:round/>
                          </a:ln>
                        </wps:spPr>
                        <wps:style>
                          <a:lnRef idx="1">
                            <a:srgbClr val="000000"/>
                          </a:lnRef>
                          <a:fillRef idx="0">
                            <a:srgbClr val="000000">
                              <a:alpha val="0"/>
                            </a:srgbClr>
                          </a:fillRef>
                          <a:effectRef idx="0">
                            <a:scrgbClr r="0" g="0" b="0"/>
                          </a:effectRef>
                          <a:fontRef idx="none"/>
                        </wps:style>
                        <wps:bodyPr/>
                      </wps:wsp>
                      <wps:wsp>
                        <wps:cNvPr id="10153" name="Shape 10153"/>
                        <wps:cNvSpPr/>
                        <wps:spPr>
                          <a:xfrm>
                            <a:off x="54987" y="60194"/>
                            <a:ext cx="19938" cy="21079"/>
                          </a:xfrm>
                          <a:custGeom>
                            <a:avLst/>
                            <a:gdLst/>
                            <a:ahLst/>
                            <a:cxnLst/>
                            <a:rect l="0" t="0" r="0" b="0"/>
                            <a:pathLst>
                              <a:path w="19938" h="21079">
                                <a:moveTo>
                                  <a:pt x="9905" y="0"/>
                                </a:moveTo>
                                <a:cubicBezTo>
                                  <a:pt x="15493" y="0"/>
                                  <a:pt x="19938" y="4825"/>
                                  <a:pt x="19938" y="10540"/>
                                </a:cubicBezTo>
                                <a:cubicBezTo>
                                  <a:pt x="19938" y="16382"/>
                                  <a:pt x="15493" y="21079"/>
                                  <a:pt x="9905" y="21079"/>
                                </a:cubicBezTo>
                                <a:cubicBezTo>
                                  <a:pt x="4445" y="21079"/>
                                  <a:pt x="0" y="16382"/>
                                  <a:pt x="0" y="10540"/>
                                </a:cubicBezTo>
                                <a:cubicBezTo>
                                  <a:pt x="0" y="4825"/>
                                  <a:pt x="4445" y="0"/>
                                  <a:pt x="9905" y="0"/>
                                </a:cubicBezTo>
                                <a:close/>
                              </a:path>
                            </a:pathLst>
                          </a:custGeom>
                          <a:ln w="0" cap="flat">
                            <a:round/>
                          </a:ln>
                        </wps:spPr>
                        <wps:style>
                          <a:lnRef idx="0">
                            <a:srgbClr val="000000">
                              <a:alpha val="0"/>
                            </a:srgbClr>
                          </a:lnRef>
                          <a:fillRef idx="1">
                            <a:srgbClr val="CDCDCE"/>
                          </a:fillRef>
                          <a:effectRef idx="0">
                            <a:scrgbClr r="0" g="0" b="0"/>
                          </a:effectRef>
                          <a:fontRef idx="none"/>
                        </wps:style>
                        <wps:bodyPr/>
                      </wps:wsp>
                      <wps:wsp>
                        <wps:cNvPr id="10154" name="Shape 10154"/>
                        <wps:cNvSpPr/>
                        <wps:spPr>
                          <a:xfrm>
                            <a:off x="116196" y="60194"/>
                            <a:ext cx="19938" cy="21079"/>
                          </a:xfrm>
                          <a:custGeom>
                            <a:avLst/>
                            <a:gdLst/>
                            <a:ahLst/>
                            <a:cxnLst/>
                            <a:rect l="0" t="0" r="0" b="0"/>
                            <a:pathLst>
                              <a:path w="19938" h="21079">
                                <a:moveTo>
                                  <a:pt x="10033" y="0"/>
                                </a:moveTo>
                                <a:cubicBezTo>
                                  <a:pt x="15493" y="0"/>
                                  <a:pt x="19938" y="4825"/>
                                  <a:pt x="19938" y="10540"/>
                                </a:cubicBezTo>
                                <a:cubicBezTo>
                                  <a:pt x="19938" y="16382"/>
                                  <a:pt x="15493" y="21079"/>
                                  <a:pt x="10033" y="21079"/>
                                </a:cubicBezTo>
                                <a:cubicBezTo>
                                  <a:pt x="4445" y="21079"/>
                                  <a:pt x="0" y="16382"/>
                                  <a:pt x="0" y="10540"/>
                                </a:cubicBezTo>
                                <a:cubicBezTo>
                                  <a:pt x="0" y="4825"/>
                                  <a:pt x="4445" y="0"/>
                                  <a:pt x="10033" y="0"/>
                                </a:cubicBezTo>
                                <a:close/>
                              </a:path>
                            </a:pathLst>
                          </a:custGeom>
                          <a:ln w="0" cap="flat">
                            <a:round/>
                          </a:ln>
                        </wps:spPr>
                        <wps:style>
                          <a:lnRef idx="0">
                            <a:srgbClr val="000000">
                              <a:alpha val="0"/>
                            </a:srgbClr>
                          </a:lnRef>
                          <a:fillRef idx="1">
                            <a:srgbClr val="CDCDCE"/>
                          </a:fillRef>
                          <a:effectRef idx="0">
                            <a:scrgbClr r="0" g="0" b="0"/>
                          </a:effectRef>
                          <a:fontRef idx="none"/>
                        </wps:style>
                        <wps:bodyPr/>
                      </wps:wsp>
                      <wps:wsp>
                        <wps:cNvPr id="10155" name="Shape 10155"/>
                        <wps:cNvSpPr/>
                        <wps:spPr>
                          <a:xfrm>
                            <a:off x="54987" y="60194"/>
                            <a:ext cx="19938" cy="21081"/>
                          </a:xfrm>
                          <a:custGeom>
                            <a:avLst/>
                            <a:gdLst/>
                            <a:ahLst/>
                            <a:cxnLst/>
                            <a:rect l="0" t="0" r="0" b="0"/>
                            <a:pathLst>
                              <a:path w="19938" h="21081">
                                <a:moveTo>
                                  <a:pt x="9905" y="0"/>
                                </a:moveTo>
                                <a:cubicBezTo>
                                  <a:pt x="4445" y="0"/>
                                  <a:pt x="0" y="4826"/>
                                  <a:pt x="0" y="10540"/>
                                </a:cubicBezTo>
                                <a:cubicBezTo>
                                  <a:pt x="0" y="16382"/>
                                  <a:pt x="4445" y="21081"/>
                                  <a:pt x="9905" y="21081"/>
                                </a:cubicBezTo>
                                <a:cubicBezTo>
                                  <a:pt x="15493" y="21081"/>
                                  <a:pt x="19938" y="16382"/>
                                  <a:pt x="19938" y="10540"/>
                                </a:cubicBezTo>
                                <a:cubicBezTo>
                                  <a:pt x="19938" y="4826"/>
                                  <a:pt x="15493" y="0"/>
                                  <a:pt x="9905" y="0"/>
                                </a:cubicBezTo>
                                <a:close/>
                              </a:path>
                            </a:pathLst>
                          </a:custGeom>
                          <a:ln w="9524" cap="rnd">
                            <a:round/>
                          </a:ln>
                        </wps:spPr>
                        <wps:style>
                          <a:lnRef idx="1">
                            <a:srgbClr val="000000"/>
                          </a:lnRef>
                          <a:fillRef idx="0">
                            <a:srgbClr val="000000">
                              <a:alpha val="0"/>
                            </a:srgbClr>
                          </a:fillRef>
                          <a:effectRef idx="0">
                            <a:scrgbClr r="0" g="0" b="0"/>
                          </a:effectRef>
                          <a:fontRef idx="none"/>
                        </wps:style>
                        <wps:bodyPr/>
                      </wps:wsp>
                      <wps:wsp>
                        <wps:cNvPr id="10156" name="Shape 10156"/>
                        <wps:cNvSpPr/>
                        <wps:spPr>
                          <a:xfrm>
                            <a:off x="116196" y="60194"/>
                            <a:ext cx="19938" cy="21081"/>
                          </a:xfrm>
                          <a:custGeom>
                            <a:avLst/>
                            <a:gdLst/>
                            <a:ahLst/>
                            <a:cxnLst/>
                            <a:rect l="0" t="0" r="0" b="0"/>
                            <a:pathLst>
                              <a:path w="19938" h="21081">
                                <a:moveTo>
                                  <a:pt x="10032" y="0"/>
                                </a:moveTo>
                                <a:cubicBezTo>
                                  <a:pt x="4445" y="0"/>
                                  <a:pt x="0" y="4826"/>
                                  <a:pt x="0" y="10540"/>
                                </a:cubicBezTo>
                                <a:cubicBezTo>
                                  <a:pt x="0" y="16382"/>
                                  <a:pt x="4445" y="21081"/>
                                  <a:pt x="10032" y="21081"/>
                                </a:cubicBezTo>
                                <a:cubicBezTo>
                                  <a:pt x="15493" y="21081"/>
                                  <a:pt x="19938" y="16382"/>
                                  <a:pt x="19938" y="10540"/>
                                </a:cubicBezTo>
                                <a:cubicBezTo>
                                  <a:pt x="19938" y="4826"/>
                                  <a:pt x="15493" y="0"/>
                                  <a:pt x="10032" y="0"/>
                                </a:cubicBezTo>
                                <a:close/>
                              </a:path>
                            </a:pathLst>
                          </a:custGeom>
                          <a:ln w="9524"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2049" style="width:15.0489pt;height:15.8989pt;position:absolute;z-index:-2147483494;mso-position-horizontal-relative:text;mso-position-horizontal:absolute;margin-left:31.4937pt;mso-position-vertical-relative:text;margin-top:0.489136pt;" coordsize="1911,2019">
                <v:shape id="Shape 10151" style="position:absolute;width:1911;height:2019;left:0;top:0;" coordsize="191121,201916" path="m95497,0c42796,0,0,45209,0,100957c0,156707,42796,201916,95497,201916c148325,201916,191121,156707,191121,100957c191121,45209,148325,0,95497,0x">
                  <v:stroke weight="0.749944pt" endcap="flat" joinstyle="round" on="true" color="#000000"/>
                  <v:fill on="false" color="#000000" opacity="0"/>
                </v:shape>
                <v:shape id="Shape 10153" style="position:absolute;width:199;height:210;left:549;top:601;" coordsize="19938,21079" path="m9905,0c15493,0,19938,4825,19938,10540c19938,16382,15493,21079,9905,21079c4445,21079,0,16382,0,10540c0,4825,4445,0,9905,0x">
                  <v:stroke weight="0pt" endcap="flat" joinstyle="round" on="false" color="#000000" opacity="0"/>
                  <v:fill on="true" color="#cdcdce"/>
                </v:shape>
                <v:shape id="Shape 10154" style="position:absolute;width:199;height:210;left:1161;top:601;" coordsize="19938,21079" path="m10033,0c15493,0,19938,4825,19938,10540c19938,16382,15493,21079,10033,21079c4445,21079,0,16382,0,10540c0,4825,4445,0,10033,0x">
                  <v:stroke weight="0pt" endcap="flat" joinstyle="round" on="false" color="#000000" opacity="0"/>
                  <v:fill on="true" color="#cdcdce"/>
                </v:shape>
                <v:shape id="Shape 10155" style="position:absolute;width:199;height:210;left:549;top:601;" coordsize="19938,21081" path="m9905,0c4445,0,0,4826,0,10540c0,16382,4445,21081,9905,21081c15493,21081,19938,16382,19938,10540c19938,4826,15493,0,9905,0x">
                  <v:stroke weight="0.749944pt" endcap="round" joinstyle="round" on="true" color="#000000"/>
                  <v:fill on="false" color="#000000" opacity="0"/>
                </v:shape>
                <v:shape id="Shape 10156" style="position:absolute;width:199;height:210;left:1161;top:601;" coordsize="19938,21081" path="m10032,0c4445,0,0,4826,0,10540c0,16382,4445,21081,10032,21081c15493,21081,19938,16382,19938,10540c19938,4826,15493,0,10032,0x">
                  <v:stroke weight="0.749944pt" endcap="round" joinstyle="round" on="true" color="#000000"/>
                  <v:fill on="false" color="#000000" opacity="0"/>
                </v:shape>
              </v:group>
            </w:pict>
          </mc:Fallback>
        </mc:AlternateContent>
      </w:r>
      <w:r>
        <w:rPr>
          <w:rFonts w:ascii="Calibri" w:eastAsia="Calibri" w:hAnsi="Calibri" w:cs="Calibri"/>
          <w:noProof/>
          <w:sz w:val="22"/>
        </w:rPr>
        <mc:AlternateContent>
          <mc:Choice Requires="wpg">
            <w:drawing>
              <wp:anchor distT="0" distB="0" distL="114300" distR="114300" simplePos="0" relativeHeight="251663360" behindDoc="1" locked="0" layoutInCell="1" allowOverlap="1">
                <wp:simplePos x="0" y="0"/>
                <wp:positionH relativeFrom="column">
                  <wp:posOffset>1055875</wp:posOffset>
                </wp:positionH>
                <wp:positionV relativeFrom="paragraph">
                  <wp:posOffset>6212</wp:posOffset>
                </wp:positionV>
                <wp:extent cx="193661" cy="201916"/>
                <wp:effectExtent l="0" t="0" r="0" b="0"/>
                <wp:wrapNone/>
                <wp:docPr id="72050" name="Group 72050"/>
                <wp:cNvGraphicFramePr/>
                <a:graphic xmlns:a="http://schemas.openxmlformats.org/drawingml/2006/main">
                  <a:graphicData uri="http://schemas.microsoft.com/office/word/2010/wordprocessingGroup">
                    <wpg:wgp>
                      <wpg:cNvGrpSpPr/>
                      <wpg:grpSpPr>
                        <a:xfrm>
                          <a:off x="0" y="0"/>
                          <a:ext cx="193661" cy="201916"/>
                          <a:chOff x="0" y="0"/>
                          <a:chExt cx="193661" cy="201916"/>
                        </a:xfrm>
                      </wpg:grpSpPr>
                      <wps:wsp>
                        <wps:cNvPr id="10158" name="Shape 10158"/>
                        <wps:cNvSpPr/>
                        <wps:spPr>
                          <a:xfrm>
                            <a:off x="0" y="0"/>
                            <a:ext cx="193661" cy="201916"/>
                          </a:xfrm>
                          <a:custGeom>
                            <a:avLst/>
                            <a:gdLst/>
                            <a:ahLst/>
                            <a:cxnLst/>
                            <a:rect l="0" t="0" r="0" b="0"/>
                            <a:pathLst>
                              <a:path w="193661" h="201916">
                                <a:moveTo>
                                  <a:pt x="96894" y="0"/>
                                </a:moveTo>
                                <a:cubicBezTo>
                                  <a:pt x="43304" y="0"/>
                                  <a:pt x="0" y="45209"/>
                                  <a:pt x="0" y="100957"/>
                                </a:cubicBezTo>
                                <a:cubicBezTo>
                                  <a:pt x="0" y="156707"/>
                                  <a:pt x="43304" y="201916"/>
                                  <a:pt x="96894" y="201916"/>
                                </a:cubicBezTo>
                                <a:cubicBezTo>
                                  <a:pt x="150357" y="201916"/>
                                  <a:pt x="193661" y="156707"/>
                                  <a:pt x="193661" y="100957"/>
                                </a:cubicBezTo>
                                <a:cubicBezTo>
                                  <a:pt x="193661" y="45209"/>
                                  <a:pt x="150357" y="0"/>
                                  <a:pt x="96894" y="0"/>
                                </a:cubicBezTo>
                                <a:close/>
                              </a:path>
                            </a:pathLst>
                          </a:custGeom>
                          <a:ln w="9524" cap="flat">
                            <a:round/>
                          </a:ln>
                        </wps:spPr>
                        <wps:style>
                          <a:lnRef idx="1">
                            <a:srgbClr val="000000"/>
                          </a:lnRef>
                          <a:fillRef idx="0">
                            <a:srgbClr val="000000">
                              <a:alpha val="0"/>
                            </a:srgbClr>
                          </a:fillRef>
                          <a:effectRef idx="0">
                            <a:scrgbClr r="0" g="0" b="0"/>
                          </a:effectRef>
                          <a:fontRef idx="none"/>
                        </wps:style>
                        <wps:bodyPr/>
                      </wps:wsp>
                      <wps:wsp>
                        <wps:cNvPr id="10160" name="Shape 10160"/>
                        <wps:cNvSpPr/>
                        <wps:spPr>
                          <a:xfrm>
                            <a:off x="55749" y="60194"/>
                            <a:ext cx="20192" cy="21079"/>
                          </a:xfrm>
                          <a:custGeom>
                            <a:avLst/>
                            <a:gdLst/>
                            <a:ahLst/>
                            <a:cxnLst/>
                            <a:rect l="0" t="0" r="0" b="0"/>
                            <a:pathLst>
                              <a:path w="20192" h="21079">
                                <a:moveTo>
                                  <a:pt x="10033" y="0"/>
                                </a:moveTo>
                                <a:cubicBezTo>
                                  <a:pt x="15620" y="0"/>
                                  <a:pt x="20192" y="4825"/>
                                  <a:pt x="20192" y="10540"/>
                                </a:cubicBezTo>
                                <a:cubicBezTo>
                                  <a:pt x="20192" y="16382"/>
                                  <a:pt x="15620" y="21079"/>
                                  <a:pt x="10033" y="21079"/>
                                </a:cubicBezTo>
                                <a:cubicBezTo>
                                  <a:pt x="4445" y="21079"/>
                                  <a:pt x="0" y="16382"/>
                                  <a:pt x="0" y="10540"/>
                                </a:cubicBezTo>
                                <a:cubicBezTo>
                                  <a:pt x="0" y="4825"/>
                                  <a:pt x="4445" y="0"/>
                                  <a:pt x="10033" y="0"/>
                                </a:cubicBezTo>
                                <a:close/>
                              </a:path>
                            </a:pathLst>
                          </a:custGeom>
                          <a:ln w="0" cap="flat">
                            <a:round/>
                          </a:ln>
                        </wps:spPr>
                        <wps:style>
                          <a:lnRef idx="0">
                            <a:srgbClr val="000000">
                              <a:alpha val="0"/>
                            </a:srgbClr>
                          </a:lnRef>
                          <a:fillRef idx="1">
                            <a:srgbClr val="CDCDCE"/>
                          </a:fillRef>
                          <a:effectRef idx="0">
                            <a:scrgbClr r="0" g="0" b="0"/>
                          </a:effectRef>
                          <a:fontRef idx="none"/>
                        </wps:style>
                        <wps:bodyPr/>
                      </wps:wsp>
                      <wps:wsp>
                        <wps:cNvPr id="10161" name="Shape 10161"/>
                        <wps:cNvSpPr/>
                        <wps:spPr>
                          <a:xfrm>
                            <a:off x="117721" y="60194"/>
                            <a:ext cx="20190" cy="21079"/>
                          </a:xfrm>
                          <a:custGeom>
                            <a:avLst/>
                            <a:gdLst/>
                            <a:ahLst/>
                            <a:cxnLst/>
                            <a:rect l="0" t="0" r="0" b="0"/>
                            <a:pathLst>
                              <a:path w="20190" h="21079">
                                <a:moveTo>
                                  <a:pt x="10159" y="0"/>
                                </a:moveTo>
                                <a:cubicBezTo>
                                  <a:pt x="15747" y="0"/>
                                  <a:pt x="20190" y="4825"/>
                                  <a:pt x="20190" y="10540"/>
                                </a:cubicBezTo>
                                <a:cubicBezTo>
                                  <a:pt x="20190" y="16382"/>
                                  <a:pt x="15747" y="21079"/>
                                  <a:pt x="10159" y="21079"/>
                                </a:cubicBezTo>
                                <a:cubicBezTo>
                                  <a:pt x="4571" y="21079"/>
                                  <a:pt x="0" y="16382"/>
                                  <a:pt x="0" y="10540"/>
                                </a:cubicBezTo>
                                <a:cubicBezTo>
                                  <a:pt x="0" y="4825"/>
                                  <a:pt x="4571" y="0"/>
                                  <a:pt x="10159" y="0"/>
                                </a:cubicBezTo>
                                <a:close/>
                              </a:path>
                            </a:pathLst>
                          </a:custGeom>
                          <a:ln w="0" cap="flat">
                            <a:round/>
                          </a:ln>
                        </wps:spPr>
                        <wps:style>
                          <a:lnRef idx="0">
                            <a:srgbClr val="000000">
                              <a:alpha val="0"/>
                            </a:srgbClr>
                          </a:lnRef>
                          <a:fillRef idx="1">
                            <a:srgbClr val="CDCDCE"/>
                          </a:fillRef>
                          <a:effectRef idx="0">
                            <a:scrgbClr r="0" g="0" b="0"/>
                          </a:effectRef>
                          <a:fontRef idx="none"/>
                        </wps:style>
                        <wps:bodyPr/>
                      </wps:wsp>
                      <wps:wsp>
                        <wps:cNvPr id="10162" name="Shape 10162"/>
                        <wps:cNvSpPr/>
                        <wps:spPr>
                          <a:xfrm>
                            <a:off x="55749" y="60194"/>
                            <a:ext cx="20191" cy="21081"/>
                          </a:xfrm>
                          <a:custGeom>
                            <a:avLst/>
                            <a:gdLst/>
                            <a:ahLst/>
                            <a:cxnLst/>
                            <a:rect l="0" t="0" r="0" b="0"/>
                            <a:pathLst>
                              <a:path w="20191" h="21081">
                                <a:moveTo>
                                  <a:pt x="10032" y="0"/>
                                </a:moveTo>
                                <a:cubicBezTo>
                                  <a:pt x="4445" y="0"/>
                                  <a:pt x="0" y="4826"/>
                                  <a:pt x="0" y="10540"/>
                                </a:cubicBezTo>
                                <a:cubicBezTo>
                                  <a:pt x="0" y="16382"/>
                                  <a:pt x="4445" y="21081"/>
                                  <a:pt x="10032" y="21081"/>
                                </a:cubicBezTo>
                                <a:cubicBezTo>
                                  <a:pt x="15620" y="21081"/>
                                  <a:pt x="20191" y="16382"/>
                                  <a:pt x="20191" y="10540"/>
                                </a:cubicBezTo>
                                <a:cubicBezTo>
                                  <a:pt x="20191" y="4826"/>
                                  <a:pt x="15620" y="0"/>
                                  <a:pt x="10032" y="0"/>
                                </a:cubicBezTo>
                                <a:close/>
                              </a:path>
                            </a:pathLst>
                          </a:custGeom>
                          <a:ln w="9524" cap="rnd">
                            <a:round/>
                          </a:ln>
                        </wps:spPr>
                        <wps:style>
                          <a:lnRef idx="1">
                            <a:srgbClr val="000000"/>
                          </a:lnRef>
                          <a:fillRef idx="0">
                            <a:srgbClr val="000000">
                              <a:alpha val="0"/>
                            </a:srgbClr>
                          </a:fillRef>
                          <a:effectRef idx="0">
                            <a:scrgbClr r="0" g="0" b="0"/>
                          </a:effectRef>
                          <a:fontRef idx="none"/>
                        </wps:style>
                        <wps:bodyPr/>
                      </wps:wsp>
                      <wps:wsp>
                        <wps:cNvPr id="10163" name="Shape 10163"/>
                        <wps:cNvSpPr/>
                        <wps:spPr>
                          <a:xfrm>
                            <a:off x="117720" y="60194"/>
                            <a:ext cx="20191" cy="21081"/>
                          </a:xfrm>
                          <a:custGeom>
                            <a:avLst/>
                            <a:gdLst/>
                            <a:ahLst/>
                            <a:cxnLst/>
                            <a:rect l="0" t="0" r="0" b="0"/>
                            <a:pathLst>
                              <a:path w="20191" h="21081">
                                <a:moveTo>
                                  <a:pt x="10159" y="0"/>
                                </a:moveTo>
                                <a:cubicBezTo>
                                  <a:pt x="4572" y="0"/>
                                  <a:pt x="0" y="4826"/>
                                  <a:pt x="0" y="10540"/>
                                </a:cubicBezTo>
                                <a:cubicBezTo>
                                  <a:pt x="0" y="16382"/>
                                  <a:pt x="4572" y="21081"/>
                                  <a:pt x="10159" y="21081"/>
                                </a:cubicBezTo>
                                <a:cubicBezTo>
                                  <a:pt x="15747" y="21081"/>
                                  <a:pt x="20191" y="16382"/>
                                  <a:pt x="20191" y="10540"/>
                                </a:cubicBezTo>
                                <a:cubicBezTo>
                                  <a:pt x="20191" y="4826"/>
                                  <a:pt x="15747" y="0"/>
                                  <a:pt x="10159" y="0"/>
                                </a:cubicBezTo>
                                <a:close/>
                              </a:path>
                            </a:pathLst>
                          </a:custGeom>
                          <a:ln w="9524"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2050" style="width:15.2489pt;height:15.8989pt;position:absolute;z-index:-2147483487;mso-position-horizontal-relative:text;mso-position-horizontal:absolute;margin-left:83.1398pt;mso-position-vertical-relative:text;margin-top:0.489136pt;" coordsize="1936,2019">
                <v:shape id="Shape 10158" style="position:absolute;width:1936;height:2019;left:0;top:0;" coordsize="193661,201916" path="m96894,0c43304,0,0,45209,0,100957c0,156707,43304,201916,96894,201916c150357,201916,193661,156707,193661,100957c193661,45209,150357,0,96894,0x">
                  <v:stroke weight="0.749944pt" endcap="flat" joinstyle="round" on="true" color="#000000"/>
                  <v:fill on="false" color="#000000" opacity="0"/>
                </v:shape>
                <v:shape id="Shape 10160" style="position:absolute;width:201;height:210;left:557;top:601;" coordsize="20192,21079" path="m10033,0c15620,0,20192,4825,20192,10540c20192,16382,15620,21079,10033,21079c4445,21079,0,16382,0,10540c0,4825,4445,0,10033,0x">
                  <v:stroke weight="0pt" endcap="flat" joinstyle="round" on="false" color="#000000" opacity="0"/>
                  <v:fill on="true" color="#cdcdce"/>
                </v:shape>
                <v:shape id="Shape 10161" style="position:absolute;width:201;height:210;left:1177;top:601;" coordsize="20190,21079" path="m10159,0c15747,0,20190,4825,20190,10540c20190,16382,15747,21079,10159,21079c4571,21079,0,16382,0,10540c0,4825,4571,0,10159,0x">
                  <v:stroke weight="0pt" endcap="flat" joinstyle="round" on="false" color="#000000" opacity="0"/>
                  <v:fill on="true" color="#cdcdce"/>
                </v:shape>
                <v:shape id="Shape 10162" style="position:absolute;width:201;height:210;left:557;top:601;" coordsize="20191,21081" path="m10032,0c4445,0,0,4826,0,10540c0,16382,4445,21081,10032,21081c15620,21081,20191,16382,20191,10540c20191,4826,15620,0,10032,0x">
                  <v:stroke weight="0.749944pt" endcap="round" joinstyle="round" on="true" color="#000000"/>
                  <v:fill on="false" color="#000000" opacity="0"/>
                </v:shape>
                <v:shape id="Shape 10163" style="position:absolute;width:201;height:210;left:1177;top:601;" coordsize="20191,21081" path="m10159,0c4572,0,0,4826,0,10540c0,16382,4572,21081,10159,21081c15747,21081,20191,16382,20191,10540c20191,4826,15747,0,10159,0x">
                  <v:stroke weight="0.749944pt" endcap="round" joinstyle="round" on="true" color="#000000"/>
                  <v:fill on="false" color="#000000" opacity="0"/>
                </v:shape>
              </v:group>
            </w:pict>
          </mc:Fallback>
        </mc:AlternateContent>
      </w:r>
      <w:r>
        <w:t xml:space="preserve">Si  </w:t>
      </w:r>
      <w:r>
        <w:rPr>
          <w:u w:val="single" w:color="000000"/>
        </w:rPr>
        <w:t xml:space="preserve">   </w:t>
      </w:r>
      <w:r>
        <w:t xml:space="preserve">      No  </w:t>
      </w:r>
      <w:r>
        <w:rPr>
          <w:u w:val="single" w:color="000000"/>
        </w:rPr>
        <w:t xml:space="preserve">   </w:t>
      </w:r>
      <w:r>
        <w:t xml:space="preserve">     Poco </w:t>
      </w:r>
      <w:r>
        <w:rPr>
          <w:rFonts w:ascii="Calibri" w:eastAsia="Calibri" w:hAnsi="Calibri" w:cs="Calibri"/>
          <w:noProof/>
          <w:sz w:val="22"/>
        </w:rPr>
        <mc:AlternateContent>
          <mc:Choice Requires="wpg">
            <w:drawing>
              <wp:inline distT="0" distB="0" distL="0" distR="0">
                <wp:extent cx="191121" cy="201916"/>
                <wp:effectExtent l="0" t="0" r="0" b="0"/>
                <wp:docPr id="72051" name="Group 72051"/>
                <wp:cNvGraphicFramePr/>
                <a:graphic xmlns:a="http://schemas.openxmlformats.org/drawingml/2006/main">
                  <a:graphicData uri="http://schemas.microsoft.com/office/word/2010/wordprocessingGroup">
                    <wpg:wgp>
                      <wpg:cNvGrpSpPr/>
                      <wpg:grpSpPr>
                        <a:xfrm>
                          <a:off x="0" y="0"/>
                          <a:ext cx="191121" cy="201916"/>
                          <a:chOff x="0" y="0"/>
                          <a:chExt cx="191121" cy="201916"/>
                        </a:xfrm>
                      </wpg:grpSpPr>
                      <wps:wsp>
                        <wps:cNvPr id="10165" name="Shape 10165"/>
                        <wps:cNvSpPr/>
                        <wps:spPr>
                          <a:xfrm>
                            <a:off x="0" y="0"/>
                            <a:ext cx="191121" cy="201916"/>
                          </a:xfrm>
                          <a:custGeom>
                            <a:avLst/>
                            <a:gdLst/>
                            <a:ahLst/>
                            <a:cxnLst/>
                            <a:rect l="0" t="0" r="0" b="0"/>
                            <a:pathLst>
                              <a:path w="191121" h="201916">
                                <a:moveTo>
                                  <a:pt x="95624" y="0"/>
                                </a:moveTo>
                                <a:cubicBezTo>
                                  <a:pt x="42796" y="0"/>
                                  <a:pt x="0" y="45209"/>
                                  <a:pt x="0" y="100957"/>
                                </a:cubicBezTo>
                                <a:cubicBezTo>
                                  <a:pt x="0" y="156707"/>
                                  <a:pt x="42796" y="201916"/>
                                  <a:pt x="95624" y="201916"/>
                                </a:cubicBezTo>
                                <a:cubicBezTo>
                                  <a:pt x="148325" y="201916"/>
                                  <a:pt x="191121" y="156707"/>
                                  <a:pt x="191121" y="100957"/>
                                </a:cubicBezTo>
                                <a:cubicBezTo>
                                  <a:pt x="191121" y="45209"/>
                                  <a:pt x="148325" y="0"/>
                                  <a:pt x="95624" y="0"/>
                                </a:cubicBezTo>
                                <a:close/>
                              </a:path>
                            </a:pathLst>
                          </a:custGeom>
                          <a:ln w="9524" cap="flat">
                            <a:round/>
                          </a:ln>
                        </wps:spPr>
                        <wps:style>
                          <a:lnRef idx="1">
                            <a:srgbClr val="000000"/>
                          </a:lnRef>
                          <a:fillRef idx="0">
                            <a:srgbClr val="000000">
                              <a:alpha val="0"/>
                            </a:srgbClr>
                          </a:fillRef>
                          <a:effectRef idx="0">
                            <a:scrgbClr r="0" g="0" b="0"/>
                          </a:effectRef>
                          <a:fontRef idx="none"/>
                        </wps:style>
                        <wps:bodyPr/>
                      </wps:wsp>
                      <wps:wsp>
                        <wps:cNvPr id="10166" name="Shape 10166"/>
                        <wps:cNvSpPr/>
                        <wps:spPr>
                          <a:xfrm>
                            <a:off x="43939" y="138674"/>
                            <a:ext cx="103243" cy="25144"/>
                          </a:xfrm>
                          <a:custGeom>
                            <a:avLst/>
                            <a:gdLst/>
                            <a:ahLst/>
                            <a:cxnLst/>
                            <a:rect l="0" t="0" r="0" b="0"/>
                            <a:pathLst>
                              <a:path w="103243" h="25144">
                                <a:moveTo>
                                  <a:pt x="0" y="25144"/>
                                </a:moveTo>
                                <a:cubicBezTo>
                                  <a:pt x="34414" y="0"/>
                                  <a:pt x="68829" y="0"/>
                                  <a:pt x="103243" y="25144"/>
                                </a:cubicBezTo>
                              </a:path>
                            </a:pathLst>
                          </a:custGeom>
                          <a:ln w="9524" cap="flat">
                            <a:round/>
                          </a:ln>
                        </wps:spPr>
                        <wps:style>
                          <a:lnRef idx="1">
                            <a:srgbClr val="000000"/>
                          </a:lnRef>
                          <a:fillRef idx="0">
                            <a:srgbClr val="000000">
                              <a:alpha val="0"/>
                            </a:srgbClr>
                          </a:fillRef>
                          <a:effectRef idx="0">
                            <a:scrgbClr r="0" g="0" b="0"/>
                          </a:effectRef>
                          <a:fontRef idx="none"/>
                        </wps:style>
                        <wps:bodyPr/>
                      </wps:wsp>
                      <wps:wsp>
                        <wps:cNvPr id="10167" name="Shape 10167"/>
                        <wps:cNvSpPr/>
                        <wps:spPr>
                          <a:xfrm>
                            <a:off x="54987" y="60194"/>
                            <a:ext cx="19938" cy="21079"/>
                          </a:xfrm>
                          <a:custGeom>
                            <a:avLst/>
                            <a:gdLst/>
                            <a:ahLst/>
                            <a:cxnLst/>
                            <a:rect l="0" t="0" r="0" b="0"/>
                            <a:pathLst>
                              <a:path w="19938" h="21079">
                                <a:moveTo>
                                  <a:pt x="9906" y="0"/>
                                </a:moveTo>
                                <a:cubicBezTo>
                                  <a:pt x="15493" y="0"/>
                                  <a:pt x="19938" y="4825"/>
                                  <a:pt x="19938" y="10540"/>
                                </a:cubicBezTo>
                                <a:cubicBezTo>
                                  <a:pt x="19938" y="16382"/>
                                  <a:pt x="15493" y="21079"/>
                                  <a:pt x="9906" y="21079"/>
                                </a:cubicBezTo>
                                <a:cubicBezTo>
                                  <a:pt x="4445" y="21079"/>
                                  <a:pt x="0" y="16382"/>
                                  <a:pt x="0" y="10540"/>
                                </a:cubicBezTo>
                                <a:cubicBezTo>
                                  <a:pt x="0" y="4825"/>
                                  <a:pt x="4445" y="0"/>
                                  <a:pt x="9906" y="0"/>
                                </a:cubicBezTo>
                                <a:close/>
                              </a:path>
                            </a:pathLst>
                          </a:custGeom>
                          <a:ln w="0" cap="flat">
                            <a:round/>
                          </a:ln>
                        </wps:spPr>
                        <wps:style>
                          <a:lnRef idx="0">
                            <a:srgbClr val="000000">
                              <a:alpha val="0"/>
                            </a:srgbClr>
                          </a:lnRef>
                          <a:fillRef idx="1">
                            <a:srgbClr val="CDCDCE"/>
                          </a:fillRef>
                          <a:effectRef idx="0">
                            <a:scrgbClr r="0" g="0" b="0"/>
                          </a:effectRef>
                          <a:fontRef idx="none"/>
                        </wps:style>
                        <wps:bodyPr/>
                      </wps:wsp>
                      <wps:wsp>
                        <wps:cNvPr id="10168" name="Shape 10168"/>
                        <wps:cNvSpPr/>
                        <wps:spPr>
                          <a:xfrm>
                            <a:off x="116197" y="60194"/>
                            <a:ext cx="19938" cy="21079"/>
                          </a:xfrm>
                          <a:custGeom>
                            <a:avLst/>
                            <a:gdLst/>
                            <a:ahLst/>
                            <a:cxnLst/>
                            <a:rect l="0" t="0" r="0" b="0"/>
                            <a:pathLst>
                              <a:path w="19938" h="21079">
                                <a:moveTo>
                                  <a:pt x="10032" y="0"/>
                                </a:moveTo>
                                <a:cubicBezTo>
                                  <a:pt x="15493" y="0"/>
                                  <a:pt x="19938" y="4825"/>
                                  <a:pt x="19938" y="10540"/>
                                </a:cubicBezTo>
                                <a:cubicBezTo>
                                  <a:pt x="19938" y="16382"/>
                                  <a:pt x="15493" y="21079"/>
                                  <a:pt x="10032" y="21079"/>
                                </a:cubicBezTo>
                                <a:cubicBezTo>
                                  <a:pt x="4444" y="21079"/>
                                  <a:pt x="0" y="16382"/>
                                  <a:pt x="0" y="10540"/>
                                </a:cubicBezTo>
                                <a:cubicBezTo>
                                  <a:pt x="0" y="4825"/>
                                  <a:pt x="4444" y="0"/>
                                  <a:pt x="10032" y="0"/>
                                </a:cubicBezTo>
                                <a:close/>
                              </a:path>
                            </a:pathLst>
                          </a:custGeom>
                          <a:ln w="0" cap="flat">
                            <a:round/>
                          </a:ln>
                        </wps:spPr>
                        <wps:style>
                          <a:lnRef idx="0">
                            <a:srgbClr val="000000">
                              <a:alpha val="0"/>
                            </a:srgbClr>
                          </a:lnRef>
                          <a:fillRef idx="1">
                            <a:srgbClr val="CDCDCE"/>
                          </a:fillRef>
                          <a:effectRef idx="0">
                            <a:scrgbClr r="0" g="0" b="0"/>
                          </a:effectRef>
                          <a:fontRef idx="none"/>
                        </wps:style>
                        <wps:bodyPr/>
                      </wps:wsp>
                      <wps:wsp>
                        <wps:cNvPr id="10169" name="Shape 10169"/>
                        <wps:cNvSpPr/>
                        <wps:spPr>
                          <a:xfrm>
                            <a:off x="54987" y="60194"/>
                            <a:ext cx="19938" cy="21081"/>
                          </a:xfrm>
                          <a:custGeom>
                            <a:avLst/>
                            <a:gdLst/>
                            <a:ahLst/>
                            <a:cxnLst/>
                            <a:rect l="0" t="0" r="0" b="0"/>
                            <a:pathLst>
                              <a:path w="19938" h="21081">
                                <a:moveTo>
                                  <a:pt x="9905" y="0"/>
                                </a:moveTo>
                                <a:cubicBezTo>
                                  <a:pt x="4445" y="0"/>
                                  <a:pt x="0" y="4826"/>
                                  <a:pt x="0" y="10540"/>
                                </a:cubicBezTo>
                                <a:cubicBezTo>
                                  <a:pt x="0" y="16382"/>
                                  <a:pt x="4445" y="21081"/>
                                  <a:pt x="9905" y="21081"/>
                                </a:cubicBezTo>
                                <a:cubicBezTo>
                                  <a:pt x="15493" y="21081"/>
                                  <a:pt x="19938" y="16382"/>
                                  <a:pt x="19938" y="10540"/>
                                </a:cubicBezTo>
                                <a:cubicBezTo>
                                  <a:pt x="19938" y="4826"/>
                                  <a:pt x="15493" y="0"/>
                                  <a:pt x="9905" y="0"/>
                                </a:cubicBezTo>
                                <a:close/>
                              </a:path>
                            </a:pathLst>
                          </a:custGeom>
                          <a:ln w="9524" cap="rnd">
                            <a:round/>
                          </a:ln>
                        </wps:spPr>
                        <wps:style>
                          <a:lnRef idx="1">
                            <a:srgbClr val="000000"/>
                          </a:lnRef>
                          <a:fillRef idx="0">
                            <a:srgbClr val="000000">
                              <a:alpha val="0"/>
                            </a:srgbClr>
                          </a:fillRef>
                          <a:effectRef idx="0">
                            <a:scrgbClr r="0" g="0" b="0"/>
                          </a:effectRef>
                          <a:fontRef idx="none"/>
                        </wps:style>
                        <wps:bodyPr/>
                      </wps:wsp>
                      <wps:wsp>
                        <wps:cNvPr id="10170" name="Shape 10170"/>
                        <wps:cNvSpPr/>
                        <wps:spPr>
                          <a:xfrm>
                            <a:off x="116196" y="60194"/>
                            <a:ext cx="19937" cy="21081"/>
                          </a:xfrm>
                          <a:custGeom>
                            <a:avLst/>
                            <a:gdLst/>
                            <a:ahLst/>
                            <a:cxnLst/>
                            <a:rect l="0" t="0" r="0" b="0"/>
                            <a:pathLst>
                              <a:path w="19937" h="21081">
                                <a:moveTo>
                                  <a:pt x="10032" y="0"/>
                                </a:moveTo>
                                <a:cubicBezTo>
                                  <a:pt x="4444" y="0"/>
                                  <a:pt x="0" y="4826"/>
                                  <a:pt x="0" y="10540"/>
                                </a:cubicBezTo>
                                <a:cubicBezTo>
                                  <a:pt x="0" y="16382"/>
                                  <a:pt x="4444" y="21081"/>
                                  <a:pt x="10032" y="21081"/>
                                </a:cubicBezTo>
                                <a:cubicBezTo>
                                  <a:pt x="15493" y="21081"/>
                                  <a:pt x="19937" y="16382"/>
                                  <a:pt x="19937" y="10540"/>
                                </a:cubicBezTo>
                                <a:cubicBezTo>
                                  <a:pt x="19937" y="4826"/>
                                  <a:pt x="15493" y="0"/>
                                  <a:pt x="10032" y="0"/>
                                </a:cubicBezTo>
                                <a:close/>
                              </a:path>
                            </a:pathLst>
                          </a:custGeom>
                          <a:ln w="9524"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2051" style="width:15.0489pt;height:15.8989pt;mso-position-horizontal-relative:char;mso-position-vertical-relative:line" coordsize="1911,2019">
                <v:shape id="Shape 10165" style="position:absolute;width:1911;height:2019;left:0;top:0;" coordsize="191121,201916" path="m95624,0c42796,0,0,45209,0,100957c0,156707,42796,201916,95624,201916c148325,201916,191121,156707,191121,100957c191121,45209,148325,0,95624,0x">
                  <v:stroke weight="0.749944pt" endcap="flat" joinstyle="round" on="true" color="#000000"/>
                  <v:fill on="false" color="#000000" opacity="0"/>
                </v:shape>
                <v:shape id="Shape 10166" style="position:absolute;width:1032;height:251;left:439;top:1386;" coordsize="103243,25144" path="m0,25144c34414,0,68829,0,103243,25144">
                  <v:stroke weight="0.749944pt" endcap="flat" joinstyle="round" on="true" color="#000000"/>
                  <v:fill on="false" color="#000000" opacity="0"/>
                </v:shape>
                <v:shape id="Shape 10167" style="position:absolute;width:199;height:210;left:549;top:601;" coordsize="19938,21079" path="m9906,0c15493,0,19938,4825,19938,10540c19938,16382,15493,21079,9906,21079c4445,21079,0,16382,0,10540c0,4825,4445,0,9906,0x">
                  <v:stroke weight="0pt" endcap="flat" joinstyle="round" on="false" color="#000000" opacity="0"/>
                  <v:fill on="true" color="#cdcdce"/>
                </v:shape>
                <v:shape id="Shape 10168" style="position:absolute;width:199;height:210;left:1161;top:601;" coordsize="19938,21079" path="m10032,0c15493,0,19938,4825,19938,10540c19938,16382,15493,21079,10032,21079c4444,21079,0,16382,0,10540c0,4825,4444,0,10032,0x">
                  <v:stroke weight="0pt" endcap="flat" joinstyle="round" on="false" color="#000000" opacity="0"/>
                  <v:fill on="true" color="#cdcdce"/>
                </v:shape>
                <v:shape id="Shape 10169" style="position:absolute;width:199;height:210;left:549;top:601;" coordsize="19938,21081" path="m9905,0c4445,0,0,4826,0,10540c0,16382,4445,21081,9905,21081c15493,21081,19938,16382,19938,10540c19938,4826,15493,0,9905,0x">
                  <v:stroke weight="0.749944pt" endcap="round" joinstyle="round" on="true" color="#000000"/>
                  <v:fill on="false" color="#000000" opacity="0"/>
                </v:shape>
                <v:shape id="Shape 10170" style="position:absolute;width:199;height:210;left:1161;top:601;" coordsize="19937,21081" path="m10032,0c4444,0,0,4826,0,10540c0,16382,4444,21081,10032,21081c15493,21081,19937,16382,19937,10540c19937,4826,15493,0,10032,0x">
                  <v:stroke weight="0.749944pt" endcap="round" joinstyle="round" on="true" color="#000000"/>
                  <v:fill on="false" color="#000000" opacity="0"/>
                </v:shape>
              </v:group>
            </w:pict>
          </mc:Fallback>
        </mc:AlternateContent>
      </w:r>
    </w:p>
    <w:p w:rsidR="003E6626" w:rsidRDefault="00000000">
      <w:pPr>
        <w:spacing w:after="0" w:line="259" w:lineRule="auto"/>
        <w:ind w:left="0" w:right="5311" w:firstLine="0"/>
        <w:jc w:val="left"/>
      </w:pPr>
      <w:r>
        <w:t xml:space="preserve"> </w:t>
      </w:r>
    </w:p>
    <w:p w:rsidR="003E6626" w:rsidRDefault="00000000">
      <w:pPr>
        <w:ind w:left="370" w:right="836"/>
      </w:pPr>
      <w:r>
        <w:t xml:space="preserve">¿Cuál fue tu favorita? </w:t>
      </w:r>
    </w:p>
    <w:p w:rsidR="003E6626" w:rsidRDefault="00000000">
      <w:pPr>
        <w:spacing w:after="0" w:line="259" w:lineRule="auto"/>
        <w:ind w:left="360" w:firstLine="0"/>
        <w:jc w:val="left"/>
      </w:pPr>
      <w:r>
        <w:t xml:space="preserve"> </w:t>
      </w:r>
    </w:p>
    <w:p w:rsidR="003E6626" w:rsidRDefault="00000000">
      <w:pPr>
        <w:ind w:left="370" w:right="836"/>
      </w:pPr>
      <w:r>
        <w:t xml:space="preserve">Sí Dios sí </w:t>
      </w:r>
    </w:p>
    <w:p w:rsidR="003E6626" w:rsidRDefault="00000000">
      <w:pPr>
        <w:ind w:left="370" w:right="836"/>
      </w:pPr>
      <w:r>
        <w:t xml:space="preserve">Los mejores años de mi vida </w:t>
      </w:r>
    </w:p>
    <w:p w:rsidR="003E6626" w:rsidRDefault="00000000">
      <w:pPr>
        <w:ind w:left="370" w:right="836"/>
      </w:pPr>
      <w:r>
        <w:t xml:space="preserve">Yo canto como David </w:t>
      </w:r>
    </w:p>
    <w:p w:rsidR="003E6626" w:rsidRDefault="00000000">
      <w:pPr>
        <w:ind w:left="370" w:right="836"/>
      </w:pPr>
      <w:r>
        <w:t xml:space="preserve">Andando en la luz </w:t>
      </w:r>
    </w:p>
    <w:p w:rsidR="003E6626" w:rsidRDefault="00000000">
      <w:pPr>
        <w:ind w:left="370" w:right="836"/>
      </w:pPr>
      <w:r>
        <w:t xml:space="preserve">Vamos a juntarnos </w:t>
      </w:r>
    </w:p>
    <w:p w:rsidR="003E6626" w:rsidRDefault="00000000">
      <w:pPr>
        <w:spacing w:after="0" w:line="259" w:lineRule="auto"/>
        <w:ind w:left="360" w:firstLine="0"/>
        <w:jc w:val="left"/>
      </w:pPr>
      <w:r>
        <w:t xml:space="preserve"> </w:t>
      </w:r>
    </w:p>
    <w:p w:rsidR="003E6626" w:rsidRDefault="00000000">
      <w:pPr>
        <w:numPr>
          <w:ilvl w:val="0"/>
          <w:numId w:val="24"/>
        </w:numPr>
        <w:ind w:right="836" w:hanging="360"/>
      </w:pPr>
      <w:r>
        <w:t xml:space="preserve">¿A qué tipo de misionero Dios te está llamando? </w:t>
      </w:r>
    </w:p>
    <w:p w:rsidR="003E6626" w:rsidRDefault="00000000">
      <w:pPr>
        <w:spacing w:after="0" w:line="259" w:lineRule="auto"/>
        <w:ind w:left="0" w:firstLine="0"/>
        <w:jc w:val="left"/>
      </w:pPr>
      <w:r>
        <w:t xml:space="preserve"> </w:t>
      </w:r>
    </w:p>
    <w:p w:rsidR="003E6626" w:rsidRDefault="00000000">
      <w:pPr>
        <w:ind w:left="370" w:right="836"/>
      </w:pPr>
      <w:r>
        <w:rPr>
          <w:rFonts w:ascii="Calibri" w:eastAsia="Calibri" w:hAnsi="Calibri" w:cs="Calibri"/>
          <w:noProof/>
          <w:sz w:val="22"/>
        </w:rPr>
        <mc:AlternateContent>
          <mc:Choice Requires="wpg">
            <w:drawing>
              <wp:anchor distT="0" distB="0" distL="114300" distR="114300" simplePos="0" relativeHeight="251664384" behindDoc="1" locked="0" layoutInCell="1" allowOverlap="1">
                <wp:simplePos x="0" y="0"/>
                <wp:positionH relativeFrom="column">
                  <wp:posOffset>1026668</wp:posOffset>
                </wp:positionH>
                <wp:positionV relativeFrom="paragraph">
                  <wp:posOffset>7862</wp:posOffset>
                </wp:positionV>
                <wp:extent cx="191121" cy="201915"/>
                <wp:effectExtent l="0" t="0" r="0" b="0"/>
                <wp:wrapNone/>
                <wp:docPr id="72046" name="Group 72046"/>
                <wp:cNvGraphicFramePr/>
                <a:graphic xmlns:a="http://schemas.openxmlformats.org/drawingml/2006/main">
                  <a:graphicData uri="http://schemas.microsoft.com/office/word/2010/wordprocessingGroup">
                    <wpg:wgp>
                      <wpg:cNvGrpSpPr/>
                      <wpg:grpSpPr>
                        <a:xfrm>
                          <a:off x="0" y="0"/>
                          <a:ext cx="191121" cy="201915"/>
                          <a:chOff x="0" y="0"/>
                          <a:chExt cx="191121" cy="201915"/>
                        </a:xfrm>
                      </wpg:grpSpPr>
                      <wps:wsp>
                        <wps:cNvPr id="10130" name="Shape 10130"/>
                        <wps:cNvSpPr/>
                        <wps:spPr>
                          <a:xfrm>
                            <a:off x="0" y="0"/>
                            <a:ext cx="191121" cy="201915"/>
                          </a:xfrm>
                          <a:custGeom>
                            <a:avLst/>
                            <a:gdLst/>
                            <a:ahLst/>
                            <a:cxnLst/>
                            <a:rect l="0" t="0" r="0" b="0"/>
                            <a:pathLst>
                              <a:path w="191121" h="201915">
                                <a:moveTo>
                                  <a:pt x="95497" y="0"/>
                                </a:moveTo>
                                <a:cubicBezTo>
                                  <a:pt x="42796" y="0"/>
                                  <a:pt x="0" y="45208"/>
                                  <a:pt x="0" y="100957"/>
                                </a:cubicBezTo>
                                <a:cubicBezTo>
                                  <a:pt x="0" y="156706"/>
                                  <a:pt x="42796" y="201915"/>
                                  <a:pt x="95497" y="201915"/>
                                </a:cubicBezTo>
                                <a:cubicBezTo>
                                  <a:pt x="148325" y="201915"/>
                                  <a:pt x="191121" y="156706"/>
                                  <a:pt x="191121" y="100957"/>
                                </a:cubicBezTo>
                                <a:cubicBezTo>
                                  <a:pt x="191121" y="45208"/>
                                  <a:pt x="148325" y="0"/>
                                  <a:pt x="95497" y="0"/>
                                </a:cubicBezTo>
                                <a:close/>
                              </a:path>
                            </a:pathLst>
                          </a:custGeom>
                          <a:ln w="9524" cap="flat">
                            <a:round/>
                          </a:ln>
                        </wps:spPr>
                        <wps:style>
                          <a:lnRef idx="1">
                            <a:srgbClr val="000000"/>
                          </a:lnRef>
                          <a:fillRef idx="0">
                            <a:srgbClr val="000000">
                              <a:alpha val="0"/>
                            </a:srgbClr>
                          </a:fillRef>
                          <a:effectRef idx="0">
                            <a:scrgbClr r="0" g="0" b="0"/>
                          </a:effectRef>
                          <a:fontRef idx="none"/>
                        </wps:style>
                        <wps:bodyPr/>
                      </wps:wsp>
                      <wps:wsp>
                        <wps:cNvPr id="10132" name="Shape 10132"/>
                        <wps:cNvSpPr/>
                        <wps:spPr>
                          <a:xfrm>
                            <a:off x="54987" y="60194"/>
                            <a:ext cx="19938" cy="21079"/>
                          </a:xfrm>
                          <a:custGeom>
                            <a:avLst/>
                            <a:gdLst/>
                            <a:ahLst/>
                            <a:cxnLst/>
                            <a:rect l="0" t="0" r="0" b="0"/>
                            <a:pathLst>
                              <a:path w="19938" h="21079">
                                <a:moveTo>
                                  <a:pt x="9905" y="0"/>
                                </a:moveTo>
                                <a:cubicBezTo>
                                  <a:pt x="15493" y="0"/>
                                  <a:pt x="19938" y="4825"/>
                                  <a:pt x="19938" y="10540"/>
                                </a:cubicBezTo>
                                <a:cubicBezTo>
                                  <a:pt x="19938" y="16382"/>
                                  <a:pt x="15493" y="21079"/>
                                  <a:pt x="9905" y="21079"/>
                                </a:cubicBezTo>
                                <a:cubicBezTo>
                                  <a:pt x="4445" y="21079"/>
                                  <a:pt x="0" y="16382"/>
                                  <a:pt x="0" y="10540"/>
                                </a:cubicBezTo>
                                <a:cubicBezTo>
                                  <a:pt x="0" y="4825"/>
                                  <a:pt x="4445" y="0"/>
                                  <a:pt x="9905" y="0"/>
                                </a:cubicBezTo>
                                <a:close/>
                              </a:path>
                            </a:pathLst>
                          </a:custGeom>
                          <a:ln w="0" cap="flat">
                            <a:round/>
                          </a:ln>
                        </wps:spPr>
                        <wps:style>
                          <a:lnRef idx="0">
                            <a:srgbClr val="000000">
                              <a:alpha val="0"/>
                            </a:srgbClr>
                          </a:lnRef>
                          <a:fillRef idx="1">
                            <a:srgbClr val="CDCDCE"/>
                          </a:fillRef>
                          <a:effectRef idx="0">
                            <a:scrgbClr r="0" g="0" b="0"/>
                          </a:effectRef>
                          <a:fontRef idx="none"/>
                        </wps:style>
                        <wps:bodyPr/>
                      </wps:wsp>
                      <wps:wsp>
                        <wps:cNvPr id="10133" name="Shape 10133"/>
                        <wps:cNvSpPr/>
                        <wps:spPr>
                          <a:xfrm>
                            <a:off x="116196" y="60194"/>
                            <a:ext cx="19938" cy="21079"/>
                          </a:xfrm>
                          <a:custGeom>
                            <a:avLst/>
                            <a:gdLst/>
                            <a:ahLst/>
                            <a:cxnLst/>
                            <a:rect l="0" t="0" r="0" b="0"/>
                            <a:pathLst>
                              <a:path w="19938" h="21079">
                                <a:moveTo>
                                  <a:pt x="10033" y="0"/>
                                </a:moveTo>
                                <a:cubicBezTo>
                                  <a:pt x="15493" y="0"/>
                                  <a:pt x="19938" y="4825"/>
                                  <a:pt x="19938" y="10540"/>
                                </a:cubicBezTo>
                                <a:cubicBezTo>
                                  <a:pt x="19938" y="16382"/>
                                  <a:pt x="15493" y="21079"/>
                                  <a:pt x="10033" y="21079"/>
                                </a:cubicBezTo>
                                <a:cubicBezTo>
                                  <a:pt x="4445" y="21079"/>
                                  <a:pt x="0" y="16382"/>
                                  <a:pt x="0" y="10540"/>
                                </a:cubicBezTo>
                                <a:cubicBezTo>
                                  <a:pt x="0" y="4825"/>
                                  <a:pt x="4445" y="0"/>
                                  <a:pt x="10033" y="0"/>
                                </a:cubicBezTo>
                                <a:close/>
                              </a:path>
                            </a:pathLst>
                          </a:custGeom>
                          <a:ln w="0" cap="flat">
                            <a:round/>
                          </a:ln>
                        </wps:spPr>
                        <wps:style>
                          <a:lnRef idx="0">
                            <a:srgbClr val="000000">
                              <a:alpha val="0"/>
                            </a:srgbClr>
                          </a:lnRef>
                          <a:fillRef idx="1">
                            <a:srgbClr val="CDCDCE"/>
                          </a:fillRef>
                          <a:effectRef idx="0">
                            <a:scrgbClr r="0" g="0" b="0"/>
                          </a:effectRef>
                          <a:fontRef idx="none"/>
                        </wps:style>
                        <wps:bodyPr/>
                      </wps:wsp>
                      <wps:wsp>
                        <wps:cNvPr id="10134" name="Shape 10134"/>
                        <wps:cNvSpPr/>
                        <wps:spPr>
                          <a:xfrm>
                            <a:off x="54987" y="60193"/>
                            <a:ext cx="19938" cy="21081"/>
                          </a:xfrm>
                          <a:custGeom>
                            <a:avLst/>
                            <a:gdLst/>
                            <a:ahLst/>
                            <a:cxnLst/>
                            <a:rect l="0" t="0" r="0" b="0"/>
                            <a:pathLst>
                              <a:path w="19938" h="21081">
                                <a:moveTo>
                                  <a:pt x="9905" y="0"/>
                                </a:moveTo>
                                <a:cubicBezTo>
                                  <a:pt x="4445" y="0"/>
                                  <a:pt x="0" y="4826"/>
                                  <a:pt x="0" y="10540"/>
                                </a:cubicBezTo>
                                <a:cubicBezTo>
                                  <a:pt x="0" y="16382"/>
                                  <a:pt x="4445" y="21081"/>
                                  <a:pt x="9905" y="21081"/>
                                </a:cubicBezTo>
                                <a:cubicBezTo>
                                  <a:pt x="15493" y="21081"/>
                                  <a:pt x="19938" y="16382"/>
                                  <a:pt x="19938" y="10540"/>
                                </a:cubicBezTo>
                                <a:cubicBezTo>
                                  <a:pt x="19938" y="4826"/>
                                  <a:pt x="15493" y="0"/>
                                  <a:pt x="9905" y="0"/>
                                </a:cubicBezTo>
                                <a:close/>
                              </a:path>
                            </a:pathLst>
                          </a:custGeom>
                          <a:ln w="9524" cap="rnd">
                            <a:round/>
                          </a:ln>
                        </wps:spPr>
                        <wps:style>
                          <a:lnRef idx="1">
                            <a:srgbClr val="000000"/>
                          </a:lnRef>
                          <a:fillRef idx="0">
                            <a:srgbClr val="000000">
                              <a:alpha val="0"/>
                            </a:srgbClr>
                          </a:fillRef>
                          <a:effectRef idx="0">
                            <a:scrgbClr r="0" g="0" b="0"/>
                          </a:effectRef>
                          <a:fontRef idx="none"/>
                        </wps:style>
                        <wps:bodyPr/>
                      </wps:wsp>
                      <wps:wsp>
                        <wps:cNvPr id="10135" name="Shape 10135"/>
                        <wps:cNvSpPr/>
                        <wps:spPr>
                          <a:xfrm>
                            <a:off x="116197" y="60193"/>
                            <a:ext cx="19937" cy="21081"/>
                          </a:xfrm>
                          <a:custGeom>
                            <a:avLst/>
                            <a:gdLst/>
                            <a:ahLst/>
                            <a:cxnLst/>
                            <a:rect l="0" t="0" r="0" b="0"/>
                            <a:pathLst>
                              <a:path w="19937" h="21081">
                                <a:moveTo>
                                  <a:pt x="10032" y="0"/>
                                </a:moveTo>
                                <a:cubicBezTo>
                                  <a:pt x="4444" y="0"/>
                                  <a:pt x="0" y="4826"/>
                                  <a:pt x="0" y="10540"/>
                                </a:cubicBezTo>
                                <a:cubicBezTo>
                                  <a:pt x="0" y="16382"/>
                                  <a:pt x="4444" y="21081"/>
                                  <a:pt x="10032" y="21081"/>
                                </a:cubicBezTo>
                                <a:cubicBezTo>
                                  <a:pt x="15493" y="21081"/>
                                  <a:pt x="19937" y="16382"/>
                                  <a:pt x="19937" y="10540"/>
                                </a:cubicBezTo>
                                <a:cubicBezTo>
                                  <a:pt x="19937" y="4826"/>
                                  <a:pt x="15493" y="0"/>
                                  <a:pt x="10032" y="0"/>
                                </a:cubicBezTo>
                                <a:close/>
                              </a:path>
                            </a:pathLst>
                          </a:custGeom>
                          <a:ln w="9524"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2046" style="width:15.0489pt;height:15.8988pt;position:absolute;z-index:-2147483515;mso-position-horizontal-relative:text;mso-position-horizontal:absolute;margin-left:80.84pt;mso-position-vertical-relative:text;margin-top:0.61908pt;" coordsize="1911,2019">
                <v:shape id="Shape 10130" style="position:absolute;width:1911;height:2019;left:0;top:0;" coordsize="191121,201915" path="m95497,0c42796,0,0,45208,0,100957c0,156706,42796,201915,95497,201915c148325,201915,191121,156706,191121,100957c191121,45208,148325,0,95497,0x">
                  <v:stroke weight="0.749944pt" endcap="flat" joinstyle="round" on="true" color="#000000"/>
                  <v:fill on="false" color="#000000" opacity="0"/>
                </v:shape>
                <v:shape id="Shape 10132" style="position:absolute;width:199;height:210;left:549;top:601;" coordsize="19938,21079" path="m9905,0c15493,0,19938,4825,19938,10540c19938,16382,15493,21079,9905,21079c4445,21079,0,16382,0,10540c0,4825,4445,0,9905,0x">
                  <v:stroke weight="0pt" endcap="flat" joinstyle="round" on="false" color="#000000" opacity="0"/>
                  <v:fill on="true" color="#cdcdce"/>
                </v:shape>
                <v:shape id="Shape 10133" style="position:absolute;width:199;height:210;left:1161;top:601;" coordsize="19938,21079" path="m10033,0c15493,0,19938,4825,19938,10540c19938,16382,15493,21079,10033,21079c4445,21079,0,16382,0,10540c0,4825,4445,0,10033,0x">
                  <v:stroke weight="0pt" endcap="flat" joinstyle="round" on="false" color="#000000" opacity="0"/>
                  <v:fill on="true" color="#cdcdce"/>
                </v:shape>
                <v:shape id="Shape 10134" style="position:absolute;width:199;height:210;left:549;top:601;" coordsize="19938,21081" path="m9905,0c4445,0,0,4826,0,10540c0,16382,4445,21081,9905,21081c15493,21081,19938,16382,19938,10540c19938,4826,15493,0,9905,0x">
                  <v:stroke weight="0.749944pt" endcap="round" joinstyle="round" on="true" color="#000000"/>
                  <v:fill on="false" color="#000000" opacity="0"/>
                </v:shape>
                <v:shape id="Shape 10135" style="position:absolute;width:199;height:210;left:1161;top:601;" coordsize="19937,21081" path="m10032,0c4444,0,0,4826,0,10540c0,16382,4444,21081,10032,21081c15493,21081,19937,16382,19937,10540c19937,4826,15493,0,10032,0x">
                  <v:stroke weight="0.749944pt" endcap="round" joinstyle="round" on="true" color="#000000"/>
                  <v:fill on="false" color="#000000" opacity="0"/>
                </v:shape>
              </v:group>
            </w:pict>
          </mc:Fallback>
        </mc:AlternateContent>
      </w:r>
      <w:r>
        <w:rPr>
          <w:rFonts w:ascii="Calibri" w:eastAsia="Calibri" w:hAnsi="Calibri" w:cs="Calibri"/>
          <w:noProof/>
          <w:sz w:val="22"/>
        </w:rPr>
        <mc:AlternateContent>
          <mc:Choice Requires="wpg">
            <w:drawing>
              <wp:anchor distT="0" distB="0" distL="114300" distR="114300" simplePos="0" relativeHeight="251665408" behindDoc="1" locked="0" layoutInCell="1" allowOverlap="1">
                <wp:simplePos x="0" y="0"/>
                <wp:positionH relativeFrom="column">
                  <wp:posOffset>1941634</wp:posOffset>
                </wp:positionH>
                <wp:positionV relativeFrom="paragraph">
                  <wp:posOffset>7862</wp:posOffset>
                </wp:positionV>
                <wp:extent cx="191121" cy="201915"/>
                <wp:effectExtent l="0" t="0" r="0" b="0"/>
                <wp:wrapNone/>
                <wp:docPr id="72047" name="Group 72047"/>
                <wp:cNvGraphicFramePr/>
                <a:graphic xmlns:a="http://schemas.openxmlformats.org/drawingml/2006/main">
                  <a:graphicData uri="http://schemas.microsoft.com/office/word/2010/wordprocessingGroup">
                    <wpg:wgp>
                      <wpg:cNvGrpSpPr/>
                      <wpg:grpSpPr>
                        <a:xfrm>
                          <a:off x="0" y="0"/>
                          <a:ext cx="191121" cy="201915"/>
                          <a:chOff x="0" y="0"/>
                          <a:chExt cx="191121" cy="201915"/>
                        </a:xfrm>
                      </wpg:grpSpPr>
                      <wps:wsp>
                        <wps:cNvPr id="10137" name="Shape 10137"/>
                        <wps:cNvSpPr/>
                        <wps:spPr>
                          <a:xfrm>
                            <a:off x="0" y="0"/>
                            <a:ext cx="191121" cy="201915"/>
                          </a:xfrm>
                          <a:custGeom>
                            <a:avLst/>
                            <a:gdLst/>
                            <a:ahLst/>
                            <a:cxnLst/>
                            <a:rect l="0" t="0" r="0" b="0"/>
                            <a:pathLst>
                              <a:path w="191121" h="201915">
                                <a:moveTo>
                                  <a:pt x="95624" y="0"/>
                                </a:moveTo>
                                <a:cubicBezTo>
                                  <a:pt x="42796" y="0"/>
                                  <a:pt x="0" y="45208"/>
                                  <a:pt x="0" y="100957"/>
                                </a:cubicBezTo>
                                <a:cubicBezTo>
                                  <a:pt x="0" y="156706"/>
                                  <a:pt x="42796" y="201915"/>
                                  <a:pt x="95624" y="201915"/>
                                </a:cubicBezTo>
                                <a:cubicBezTo>
                                  <a:pt x="148325" y="201915"/>
                                  <a:pt x="191121" y="156706"/>
                                  <a:pt x="191121" y="100957"/>
                                </a:cubicBezTo>
                                <a:cubicBezTo>
                                  <a:pt x="191121" y="45208"/>
                                  <a:pt x="148325" y="0"/>
                                  <a:pt x="95624" y="0"/>
                                </a:cubicBezTo>
                                <a:close/>
                              </a:path>
                            </a:pathLst>
                          </a:custGeom>
                          <a:ln w="9524" cap="flat">
                            <a:round/>
                          </a:ln>
                        </wps:spPr>
                        <wps:style>
                          <a:lnRef idx="1">
                            <a:srgbClr val="000000"/>
                          </a:lnRef>
                          <a:fillRef idx="0">
                            <a:srgbClr val="000000">
                              <a:alpha val="0"/>
                            </a:srgbClr>
                          </a:fillRef>
                          <a:effectRef idx="0">
                            <a:scrgbClr r="0" g="0" b="0"/>
                          </a:effectRef>
                          <a:fontRef idx="none"/>
                        </wps:style>
                        <wps:bodyPr/>
                      </wps:wsp>
                      <wps:wsp>
                        <wps:cNvPr id="10139" name="Shape 10139"/>
                        <wps:cNvSpPr/>
                        <wps:spPr>
                          <a:xfrm>
                            <a:off x="54987" y="60194"/>
                            <a:ext cx="19938" cy="21079"/>
                          </a:xfrm>
                          <a:custGeom>
                            <a:avLst/>
                            <a:gdLst/>
                            <a:ahLst/>
                            <a:cxnLst/>
                            <a:rect l="0" t="0" r="0" b="0"/>
                            <a:pathLst>
                              <a:path w="19938" h="21079">
                                <a:moveTo>
                                  <a:pt x="9906" y="0"/>
                                </a:moveTo>
                                <a:cubicBezTo>
                                  <a:pt x="15493" y="0"/>
                                  <a:pt x="19938" y="4825"/>
                                  <a:pt x="19938" y="10540"/>
                                </a:cubicBezTo>
                                <a:cubicBezTo>
                                  <a:pt x="19938" y="16382"/>
                                  <a:pt x="15493" y="21079"/>
                                  <a:pt x="9906" y="21079"/>
                                </a:cubicBezTo>
                                <a:cubicBezTo>
                                  <a:pt x="4445" y="21079"/>
                                  <a:pt x="0" y="16382"/>
                                  <a:pt x="0" y="10540"/>
                                </a:cubicBezTo>
                                <a:cubicBezTo>
                                  <a:pt x="0" y="4825"/>
                                  <a:pt x="4445" y="0"/>
                                  <a:pt x="9906" y="0"/>
                                </a:cubicBezTo>
                                <a:close/>
                              </a:path>
                            </a:pathLst>
                          </a:custGeom>
                          <a:ln w="0" cap="flat">
                            <a:round/>
                          </a:ln>
                        </wps:spPr>
                        <wps:style>
                          <a:lnRef idx="0">
                            <a:srgbClr val="000000">
                              <a:alpha val="0"/>
                            </a:srgbClr>
                          </a:lnRef>
                          <a:fillRef idx="1">
                            <a:srgbClr val="CDCDCE"/>
                          </a:fillRef>
                          <a:effectRef idx="0">
                            <a:scrgbClr r="0" g="0" b="0"/>
                          </a:effectRef>
                          <a:fontRef idx="none"/>
                        </wps:style>
                        <wps:bodyPr/>
                      </wps:wsp>
                      <wps:wsp>
                        <wps:cNvPr id="10140" name="Shape 10140"/>
                        <wps:cNvSpPr/>
                        <wps:spPr>
                          <a:xfrm>
                            <a:off x="116197" y="60194"/>
                            <a:ext cx="19936" cy="21079"/>
                          </a:xfrm>
                          <a:custGeom>
                            <a:avLst/>
                            <a:gdLst/>
                            <a:ahLst/>
                            <a:cxnLst/>
                            <a:rect l="0" t="0" r="0" b="0"/>
                            <a:pathLst>
                              <a:path w="19936" h="21079">
                                <a:moveTo>
                                  <a:pt x="10032" y="0"/>
                                </a:moveTo>
                                <a:cubicBezTo>
                                  <a:pt x="15493" y="0"/>
                                  <a:pt x="19936" y="4825"/>
                                  <a:pt x="19936" y="10540"/>
                                </a:cubicBezTo>
                                <a:cubicBezTo>
                                  <a:pt x="19936" y="16382"/>
                                  <a:pt x="15493" y="21079"/>
                                  <a:pt x="10032" y="21079"/>
                                </a:cubicBezTo>
                                <a:cubicBezTo>
                                  <a:pt x="4444" y="21079"/>
                                  <a:pt x="0" y="16382"/>
                                  <a:pt x="0" y="10540"/>
                                </a:cubicBezTo>
                                <a:cubicBezTo>
                                  <a:pt x="0" y="4825"/>
                                  <a:pt x="4444" y="0"/>
                                  <a:pt x="10032" y="0"/>
                                </a:cubicBezTo>
                                <a:close/>
                              </a:path>
                            </a:pathLst>
                          </a:custGeom>
                          <a:ln w="0" cap="flat">
                            <a:round/>
                          </a:ln>
                        </wps:spPr>
                        <wps:style>
                          <a:lnRef idx="0">
                            <a:srgbClr val="000000">
                              <a:alpha val="0"/>
                            </a:srgbClr>
                          </a:lnRef>
                          <a:fillRef idx="1">
                            <a:srgbClr val="CDCDCE"/>
                          </a:fillRef>
                          <a:effectRef idx="0">
                            <a:scrgbClr r="0" g="0" b="0"/>
                          </a:effectRef>
                          <a:fontRef idx="none"/>
                        </wps:style>
                        <wps:bodyPr/>
                      </wps:wsp>
                      <wps:wsp>
                        <wps:cNvPr id="10141" name="Shape 10141"/>
                        <wps:cNvSpPr/>
                        <wps:spPr>
                          <a:xfrm>
                            <a:off x="54987" y="60193"/>
                            <a:ext cx="19937" cy="21081"/>
                          </a:xfrm>
                          <a:custGeom>
                            <a:avLst/>
                            <a:gdLst/>
                            <a:ahLst/>
                            <a:cxnLst/>
                            <a:rect l="0" t="0" r="0" b="0"/>
                            <a:pathLst>
                              <a:path w="19937" h="21081">
                                <a:moveTo>
                                  <a:pt x="9905" y="0"/>
                                </a:moveTo>
                                <a:cubicBezTo>
                                  <a:pt x="4444" y="0"/>
                                  <a:pt x="0" y="4826"/>
                                  <a:pt x="0" y="10540"/>
                                </a:cubicBezTo>
                                <a:cubicBezTo>
                                  <a:pt x="0" y="16382"/>
                                  <a:pt x="4444" y="21081"/>
                                  <a:pt x="9905" y="21081"/>
                                </a:cubicBezTo>
                                <a:cubicBezTo>
                                  <a:pt x="15493" y="21081"/>
                                  <a:pt x="19937" y="16382"/>
                                  <a:pt x="19937" y="10540"/>
                                </a:cubicBezTo>
                                <a:cubicBezTo>
                                  <a:pt x="19937" y="4826"/>
                                  <a:pt x="15493" y="0"/>
                                  <a:pt x="9905" y="0"/>
                                </a:cubicBezTo>
                                <a:close/>
                              </a:path>
                            </a:pathLst>
                          </a:custGeom>
                          <a:ln w="9524" cap="rnd">
                            <a:round/>
                          </a:ln>
                        </wps:spPr>
                        <wps:style>
                          <a:lnRef idx="1">
                            <a:srgbClr val="000000"/>
                          </a:lnRef>
                          <a:fillRef idx="0">
                            <a:srgbClr val="000000">
                              <a:alpha val="0"/>
                            </a:srgbClr>
                          </a:fillRef>
                          <a:effectRef idx="0">
                            <a:scrgbClr r="0" g="0" b="0"/>
                          </a:effectRef>
                          <a:fontRef idx="none"/>
                        </wps:style>
                        <wps:bodyPr/>
                      </wps:wsp>
                      <wps:wsp>
                        <wps:cNvPr id="10142" name="Shape 10142"/>
                        <wps:cNvSpPr/>
                        <wps:spPr>
                          <a:xfrm>
                            <a:off x="116196" y="60193"/>
                            <a:ext cx="19938" cy="21081"/>
                          </a:xfrm>
                          <a:custGeom>
                            <a:avLst/>
                            <a:gdLst/>
                            <a:ahLst/>
                            <a:cxnLst/>
                            <a:rect l="0" t="0" r="0" b="0"/>
                            <a:pathLst>
                              <a:path w="19938" h="21081">
                                <a:moveTo>
                                  <a:pt x="10032" y="0"/>
                                </a:moveTo>
                                <a:cubicBezTo>
                                  <a:pt x="4445" y="0"/>
                                  <a:pt x="0" y="4826"/>
                                  <a:pt x="0" y="10540"/>
                                </a:cubicBezTo>
                                <a:cubicBezTo>
                                  <a:pt x="0" y="16382"/>
                                  <a:pt x="4445" y="21081"/>
                                  <a:pt x="10032" y="21081"/>
                                </a:cubicBezTo>
                                <a:cubicBezTo>
                                  <a:pt x="15493" y="21081"/>
                                  <a:pt x="19938" y="16382"/>
                                  <a:pt x="19938" y="10540"/>
                                </a:cubicBezTo>
                                <a:cubicBezTo>
                                  <a:pt x="19938" y="4826"/>
                                  <a:pt x="15493" y="0"/>
                                  <a:pt x="10032" y="0"/>
                                </a:cubicBezTo>
                                <a:close/>
                              </a:path>
                            </a:pathLst>
                          </a:custGeom>
                          <a:ln w="9524"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2047" style="width:15.0489pt;height:15.8988pt;position:absolute;z-index:-2147483508;mso-position-horizontal-relative:text;mso-position-horizontal:absolute;margin-left:152.885pt;mso-position-vertical-relative:text;margin-top:0.61908pt;" coordsize="1911,2019">
                <v:shape id="Shape 10137" style="position:absolute;width:1911;height:2019;left:0;top:0;" coordsize="191121,201915" path="m95624,0c42796,0,0,45208,0,100957c0,156706,42796,201915,95624,201915c148325,201915,191121,156706,191121,100957c191121,45208,148325,0,95624,0x">
                  <v:stroke weight="0.749944pt" endcap="flat" joinstyle="round" on="true" color="#000000"/>
                  <v:fill on="false" color="#000000" opacity="0"/>
                </v:shape>
                <v:shape id="Shape 10139" style="position:absolute;width:199;height:210;left:549;top:601;" coordsize="19938,21079" path="m9906,0c15493,0,19938,4825,19938,10540c19938,16382,15493,21079,9906,21079c4445,21079,0,16382,0,10540c0,4825,4445,0,9906,0x">
                  <v:stroke weight="0pt" endcap="flat" joinstyle="round" on="false" color="#000000" opacity="0"/>
                  <v:fill on="true" color="#cdcdce"/>
                </v:shape>
                <v:shape id="Shape 10140" style="position:absolute;width:199;height:210;left:1161;top:601;" coordsize="19936,21079" path="m10032,0c15493,0,19936,4825,19936,10540c19936,16382,15493,21079,10032,21079c4444,21079,0,16382,0,10540c0,4825,4444,0,10032,0x">
                  <v:stroke weight="0pt" endcap="flat" joinstyle="round" on="false" color="#000000" opacity="0"/>
                  <v:fill on="true" color="#cdcdce"/>
                </v:shape>
                <v:shape id="Shape 10141" style="position:absolute;width:199;height:210;left:549;top:601;" coordsize="19937,21081" path="m9905,0c4444,0,0,4826,0,10540c0,16382,4444,21081,9905,21081c15493,21081,19937,16382,19937,10540c19937,4826,15493,0,9905,0x">
                  <v:stroke weight="0.749944pt" endcap="round" joinstyle="round" on="true" color="#000000"/>
                  <v:fill on="false" color="#000000" opacity="0"/>
                </v:shape>
                <v:shape id="Shape 10142" style="position:absolute;width:199;height:210;left:1161;top:601;" coordsize="19938,21081" path="m10032,0c4445,0,0,4826,0,10540c0,16382,4445,21081,10032,21081c15493,21081,19938,16382,19938,10540c19938,4826,15493,0,10032,0x">
                  <v:stroke weight="0.749944pt" endcap="round" joinstyle="round" on="true" color="#000000"/>
                  <v:fill on="false" color="#000000" opacity="0"/>
                </v:shape>
              </v:group>
            </w:pict>
          </mc:Fallback>
        </mc:AlternateContent>
      </w:r>
      <w:r>
        <w:t xml:space="preserve">Domestico   </w:t>
      </w:r>
      <w:r>
        <w:rPr>
          <w:u w:val="single" w:color="000000"/>
        </w:rPr>
        <w:t xml:space="preserve">  </w:t>
      </w:r>
      <w:r>
        <w:t xml:space="preserve">     Urbano   </w:t>
      </w:r>
      <w:r>
        <w:rPr>
          <w:u w:val="single" w:color="000000"/>
        </w:rPr>
        <w:t xml:space="preserve">  </w:t>
      </w:r>
      <w:r>
        <w:t xml:space="preserve">    Transcultural  </w:t>
      </w:r>
      <w:r>
        <w:rPr>
          <w:rFonts w:ascii="Calibri" w:eastAsia="Calibri" w:hAnsi="Calibri" w:cs="Calibri"/>
          <w:noProof/>
          <w:sz w:val="22"/>
        </w:rPr>
        <mc:AlternateContent>
          <mc:Choice Requires="wpg">
            <w:drawing>
              <wp:inline distT="0" distB="0" distL="0" distR="0">
                <wp:extent cx="191121" cy="201915"/>
                <wp:effectExtent l="0" t="0" r="0" b="0"/>
                <wp:docPr id="72048" name="Group 72048"/>
                <wp:cNvGraphicFramePr/>
                <a:graphic xmlns:a="http://schemas.openxmlformats.org/drawingml/2006/main">
                  <a:graphicData uri="http://schemas.microsoft.com/office/word/2010/wordprocessingGroup">
                    <wpg:wgp>
                      <wpg:cNvGrpSpPr/>
                      <wpg:grpSpPr>
                        <a:xfrm>
                          <a:off x="0" y="0"/>
                          <a:ext cx="191121" cy="201915"/>
                          <a:chOff x="0" y="0"/>
                          <a:chExt cx="191121" cy="201915"/>
                        </a:xfrm>
                      </wpg:grpSpPr>
                      <wps:wsp>
                        <wps:cNvPr id="10144" name="Shape 10144"/>
                        <wps:cNvSpPr/>
                        <wps:spPr>
                          <a:xfrm>
                            <a:off x="0" y="0"/>
                            <a:ext cx="191121" cy="201915"/>
                          </a:xfrm>
                          <a:custGeom>
                            <a:avLst/>
                            <a:gdLst/>
                            <a:ahLst/>
                            <a:cxnLst/>
                            <a:rect l="0" t="0" r="0" b="0"/>
                            <a:pathLst>
                              <a:path w="191121" h="201915">
                                <a:moveTo>
                                  <a:pt x="95497" y="0"/>
                                </a:moveTo>
                                <a:cubicBezTo>
                                  <a:pt x="42796" y="0"/>
                                  <a:pt x="0" y="45208"/>
                                  <a:pt x="0" y="100957"/>
                                </a:cubicBezTo>
                                <a:cubicBezTo>
                                  <a:pt x="0" y="156706"/>
                                  <a:pt x="42796" y="201915"/>
                                  <a:pt x="95497" y="201915"/>
                                </a:cubicBezTo>
                                <a:cubicBezTo>
                                  <a:pt x="148325" y="201915"/>
                                  <a:pt x="191121" y="156706"/>
                                  <a:pt x="191121" y="100957"/>
                                </a:cubicBezTo>
                                <a:cubicBezTo>
                                  <a:pt x="191121" y="45208"/>
                                  <a:pt x="148325" y="0"/>
                                  <a:pt x="95497" y="0"/>
                                </a:cubicBezTo>
                                <a:close/>
                              </a:path>
                            </a:pathLst>
                          </a:custGeom>
                          <a:ln w="9524" cap="flat">
                            <a:round/>
                          </a:ln>
                        </wps:spPr>
                        <wps:style>
                          <a:lnRef idx="1">
                            <a:srgbClr val="000000"/>
                          </a:lnRef>
                          <a:fillRef idx="0">
                            <a:srgbClr val="000000">
                              <a:alpha val="0"/>
                            </a:srgbClr>
                          </a:fillRef>
                          <a:effectRef idx="0">
                            <a:scrgbClr r="0" g="0" b="0"/>
                          </a:effectRef>
                          <a:fontRef idx="none"/>
                        </wps:style>
                        <wps:bodyPr/>
                      </wps:wsp>
                      <wps:wsp>
                        <wps:cNvPr id="10145" name="Shape 10145"/>
                        <wps:cNvSpPr/>
                        <wps:spPr>
                          <a:xfrm>
                            <a:off x="43938" y="145023"/>
                            <a:ext cx="103243" cy="25017"/>
                          </a:xfrm>
                          <a:custGeom>
                            <a:avLst/>
                            <a:gdLst/>
                            <a:ahLst/>
                            <a:cxnLst/>
                            <a:rect l="0" t="0" r="0" b="0"/>
                            <a:pathLst>
                              <a:path w="103243" h="25017">
                                <a:moveTo>
                                  <a:pt x="0" y="0"/>
                                </a:moveTo>
                                <a:cubicBezTo>
                                  <a:pt x="34415" y="25017"/>
                                  <a:pt x="68829" y="25017"/>
                                  <a:pt x="103243" y="0"/>
                                </a:cubicBezTo>
                              </a:path>
                            </a:pathLst>
                          </a:custGeom>
                          <a:ln w="9524" cap="flat">
                            <a:round/>
                          </a:ln>
                        </wps:spPr>
                        <wps:style>
                          <a:lnRef idx="1">
                            <a:srgbClr val="000000"/>
                          </a:lnRef>
                          <a:fillRef idx="0">
                            <a:srgbClr val="000000">
                              <a:alpha val="0"/>
                            </a:srgbClr>
                          </a:fillRef>
                          <a:effectRef idx="0">
                            <a:scrgbClr r="0" g="0" b="0"/>
                          </a:effectRef>
                          <a:fontRef idx="none"/>
                        </wps:style>
                        <wps:bodyPr/>
                      </wps:wsp>
                      <wps:wsp>
                        <wps:cNvPr id="10146" name="Shape 10146"/>
                        <wps:cNvSpPr/>
                        <wps:spPr>
                          <a:xfrm>
                            <a:off x="54987" y="60194"/>
                            <a:ext cx="19938" cy="21079"/>
                          </a:xfrm>
                          <a:custGeom>
                            <a:avLst/>
                            <a:gdLst/>
                            <a:ahLst/>
                            <a:cxnLst/>
                            <a:rect l="0" t="0" r="0" b="0"/>
                            <a:pathLst>
                              <a:path w="19938" h="21079">
                                <a:moveTo>
                                  <a:pt x="9906" y="0"/>
                                </a:moveTo>
                                <a:cubicBezTo>
                                  <a:pt x="15493" y="0"/>
                                  <a:pt x="19938" y="4825"/>
                                  <a:pt x="19938" y="10540"/>
                                </a:cubicBezTo>
                                <a:cubicBezTo>
                                  <a:pt x="19938" y="16382"/>
                                  <a:pt x="15493" y="21079"/>
                                  <a:pt x="9906" y="21079"/>
                                </a:cubicBezTo>
                                <a:cubicBezTo>
                                  <a:pt x="4445" y="21079"/>
                                  <a:pt x="0" y="16382"/>
                                  <a:pt x="0" y="10540"/>
                                </a:cubicBezTo>
                                <a:cubicBezTo>
                                  <a:pt x="0" y="4825"/>
                                  <a:pt x="4445" y="0"/>
                                  <a:pt x="9906" y="0"/>
                                </a:cubicBezTo>
                                <a:close/>
                              </a:path>
                            </a:pathLst>
                          </a:custGeom>
                          <a:ln w="0" cap="flat">
                            <a:round/>
                          </a:ln>
                        </wps:spPr>
                        <wps:style>
                          <a:lnRef idx="0">
                            <a:srgbClr val="000000">
                              <a:alpha val="0"/>
                            </a:srgbClr>
                          </a:lnRef>
                          <a:fillRef idx="1">
                            <a:srgbClr val="CDCDCE"/>
                          </a:fillRef>
                          <a:effectRef idx="0">
                            <a:scrgbClr r="0" g="0" b="0"/>
                          </a:effectRef>
                          <a:fontRef idx="none"/>
                        </wps:style>
                        <wps:bodyPr/>
                      </wps:wsp>
                      <wps:wsp>
                        <wps:cNvPr id="10147" name="Shape 10147"/>
                        <wps:cNvSpPr/>
                        <wps:spPr>
                          <a:xfrm>
                            <a:off x="116197" y="60194"/>
                            <a:ext cx="19936" cy="21079"/>
                          </a:xfrm>
                          <a:custGeom>
                            <a:avLst/>
                            <a:gdLst/>
                            <a:ahLst/>
                            <a:cxnLst/>
                            <a:rect l="0" t="0" r="0" b="0"/>
                            <a:pathLst>
                              <a:path w="19936" h="21079">
                                <a:moveTo>
                                  <a:pt x="10032" y="0"/>
                                </a:moveTo>
                                <a:cubicBezTo>
                                  <a:pt x="15493" y="0"/>
                                  <a:pt x="19936" y="4825"/>
                                  <a:pt x="19936" y="10540"/>
                                </a:cubicBezTo>
                                <a:cubicBezTo>
                                  <a:pt x="19936" y="16382"/>
                                  <a:pt x="15493" y="21079"/>
                                  <a:pt x="10032" y="21079"/>
                                </a:cubicBezTo>
                                <a:cubicBezTo>
                                  <a:pt x="4444" y="21079"/>
                                  <a:pt x="0" y="16382"/>
                                  <a:pt x="0" y="10540"/>
                                </a:cubicBezTo>
                                <a:cubicBezTo>
                                  <a:pt x="0" y="4825"/>
                                  <a:pt x="4444" y="0"/>
                                  <a:pt x="10032" y="0"/>
                                </a:cubicBezTo>
                                <a:close/>
                              </a:path>
                            </a:pathLst>
                          </a:custGeom>
                          <a:ln w="0" cap="flat">
                            <a:round/>
                          </a:ln>
                        </wps:spPr>
                        <wps:style>
                          <a:lnRef idx="0">
                            <a:srgbClr val="000000">
                              <a:alpha val="0"/>
                            </a:srgbClr>
                          </a:lnRef>
                          <a:fillRef idx="1">
                            <a:srgbClr val="CDCDCE"/>
                          </a:fillRef>
                          <a:effectRef idx="0">
                            <a:scrgbClr r="0" g="0" b="0"/>
                          </a:effectRef>
                          <a:fontRef idx="none"/>
                        </wps:style>
                        <wps:bodyPr/>
                      </wps:wsp>
                      <wps:wsp>
                        <wps:cNvPr id="10148" name="Shape 10148"/>
                        <wps:cNvSpPr/>
                        <wps:spPr>
                          <a:xfrm>
                            <a:off x="54987" y="60193"/>
                            <a:ext cx="19938" cy="21081"/>
                          </a:xfrm>
                          <a:custGeom>
                            <a:avLst/>
                            <a:gdLst/>
                            <a:ahLst/>
                            <a:cxnLst/>
                            <a:rect l="0" t="0" r="0" b="0"/>
                            <a:pathLst>
                              <a:path w="19938" h="21081">
                                <a:moveTo>
                                  <a:pt x="9905" y="0"/>
                                </a:moveTo>
                                <a:cubicBezTo>
                                  <a:pt x="4445" y="0"/>
                                  <a:pt x="0" y="4826"/>
                                  <a:pt x="0" y="10540"/>
                                </a:cubicBezTo>
                                <a:cubicBezTo>
                                  <a:pt x="0" y="16382"/>
                                  <a:pt x="4445" y="21081"/>
                                  <a:pt x="9905" y="21081"/>
                                </a:cubicBezTo>
                                <a:cubicBezTo>
                                  <a:pt x="15493" y="21081"/>
                                  <a:pt x="19938" y="16382"/>
                                  <a:pt x="19938" y="10540"/>
                                </a:cubicBezTo>
                                <a:cubicBezTo>
                                  <a:pt x="19938" y="4826"/>
                                  <a:pt x="15493" y="0"/>
                                  <a:pt x="9905" y="0"/>
                                </a:cubicBezTo>
                                <a:close/>
                              </a:path>
                            </a:pathLst>
                          </a:custGeom>
                          <a:ln w="9524" cap="rnd">
                            <a:round/>
                          </a:ln>
                        </wps:spPr>
                        <wps:style>
                          <a:lnRef idx="1">
                            <a:srgbClr val="000000"/>
                          </a:lnRef>
                          <a:fillRef idx="0">
                            <a:srgbClr val="000000">
                              <a:alpha val="0"/>
                            </a:srgbClr>
                          </a:fillRef>
                          <a:effectRef idx="0">
                            <a:scrgbClr r="0" g="0" b="0"/>
                          </a:effectRef>
                          <a:fontRef idx="none"/>
                        </wps:style>
                        <wps:bodyPr/>
                      </wps:wsp>
                      <wps:wsp>
                        <wps:cNvPr id="10149" name="Shape 10149"/>
                        <wps:cNvSpPr/>
                        <wps:spPr>
                          <a:xfrm>
                            <a:off x="116196" y="60193"/>
                            <a:ext cx="19938" cy="21081"/>
                          </a:xfrm>
                          <a:custGeom>
                            <a:avLst/>
                            <a:gdLst/>
                            <a:ahLst/>
                            <a:cxnLst/>
                            <a:rect l="0" t="0" r="0" b="0"/>
                            <a:pathLst>
                              <a:path w="19938" h="21081">
                                <a:moveTo>
                                  <a:pt x="10032" y="0"/>
                                </a:moveTo>
                                <a:cubicBezTo>
                                  <a:pt x="4445" y="0"/>
                                  <a:pt x="0" y="4826"/>
                                  <a:pt x="0" y="10540"/>
                                </a:cubicBezTo>
                                <a:cubicBezTo>
                                  <a:pt x="0" y="16382"/>
                                  <a:pt x="4445" y="21081"/>
                                  <a:pt x="10032" y="21081"/>
                                </a:cubicBezTo>
                                <a:cubicBezTo>
                                  <a:pt x="15493" y="21081"/>
                                  <a:pt x="19938" y="16382"/>
                                  <a:pt x="19938" y="10540"/>
                                </a:cubicBezTo>
                                <a:cubicBezTo>
                                  <a:pt x="19938" y="4826"/>
                                  <a:pt x="15493" y="0"/>
                                  <a:pt x="10032" y="0"/>
                                </a:cubicBezTo>
                                <a:close/>
                              </a:path>
                            </a:pathLst>
                          </a:custGeom>
                          <a:ln w="9524"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2048" style="width:15.0489pt;height:15.8988pt;mso-position-horizontal-relative:char;mso-position-vertical-relative:line" coordsize="1911,2019">
                <v:shape id="Shape 10144" style="position:absolute;width:1911;height:2019;left:0;top:0;" coordsize="191121,201915" path="m95497,0c42796,0,0,45208,0,100957c0,156706,42796,201915,95497,201915c148325,201915,191121,156706,191121,100957c191121,45208,148325,0,95497,0x">
                  <v:stroke weight="0.749944pt" endcap="flat" joinstyle="round" on="true" color="#000000"/>
                  <v:fill on="false" color="#000000" opacity="0"/>
                </v:shape>
                <v:shape id="Shape 10145" style="position:absolute;width:1032;height:250;left:439;top:1450;" coordsize="103243,25017" path="m0,0c34415,25017,68829,25017,103243,0">
                  <v:stroke weight="0.749944pt" endcap="flat" joinstyle="round" on="true" color="#000000"/>
                  <v:fill on="false" color="#000000" opacity="0"/>
                </v:shape>
                <v:shape id="Shape 10146" style="position:absolute;width:199;height:210;left:549;top:601;" coordsize="19938,21079" path="m9906,0c15493,0,19938,4825,19938,10540c19938,16382,15493,21079,9906,21079c4445,21079,0,16382,0,10540c0,4825,4445,0,9906,0x">
                  <v:stroke weight="0pt" endcap="flat" joinstyle="round" on="false" color="#000000" opacity="0"/>
                  <v:fill on="true" color="#cdcdce"/>
                </v:shape>
                <v:shape id="Shape 10147" style="position:absolute;width:199;height:210;left:1161;top:601;" coordsize="19936,21079" path="m10032,0c15493,0,19936,4825,19936,10540c19936,16382,15493,21079,10032,21079c4444,21079,0,16382,0,10540c0,4825,4444,0,10032,0x">
                  <v:stroke weight="0pt" endcap="flat" joinstyle="round" on="false" color="#000000" opacity="0"/>
                  <v:fill on="true" color="#cdcdce"/>
                </v:shape>
                <v:shape id="Shape 10148" style="position:absolute;width:199;height:210;left:549;top:601;" coordsize="19938,21081" path="m9905,0c4445,0,0,4826,0,10540c0,16382,4445,21081,9905,21081c15493,21081,19938,16382,19938,10540c19938,4826,15493,0,9905,0x">
                  <v:stroke weight="0.749944pt" endcap="round" joinstyle="round" on="true" color="#000000"/>
                  <v:fill on="false" color="#000000" opacity="0"/>
                </v:shape>
                <v:shape id="Shape 10149" style="position:absolute;width:199;height:210;left:1161;top:601;" coordsize="19938,21081" path="m10032,0c4445,0,0,4826,0,10540c0,16382,4445,21081,10032,21081c15493,21081,19938,16382,19938,10540c19938,4826,15493,0,10032,0x">
                  <v:stroke weight="0.749944pt" endcap="round" joinstyle="round" on="true" color="#000000"/>
                  <v:fill on="false" color="#000000" opacity="0"/>
                </v:shape>
              </v:group>
            </w:pict>
          </mc:Fallback>
        </mc:AlternateContent>
      </w:r>
    </w:p>
    <w:p w:rsidR="003E6626" w:rsidRDefault="00000000">
      <w:pPr>
        <w:spacing w:after="0" w:line="259" w:lineRule="auto"/>
        <w:ind w:left="0" w:right="3135" w:firstLine="0"/>
        <w:jc w:val="left"/>
      </w:pPr>
      <w:r>
        <w:t xml:space="preserve"> </w:t>
      </w:r>
    </w:p>
    <w:p w:rsidR="003E6626" w:rsidRDefault="00000000">
      <w:pPr>
        <w:numPr>
          <w:ilvl w:val="0"/>
          <w:numId w:val="24"/>
        </w:numPr>
        <w:ind w:right="836" w:hanging="360"/>
      </w:pPr>
      <w:r>
        <w:t xml:space="preserve">¿Qué fue lo que más te gustó de todo el COMI? </w:t>
      </w:r>
    </w:p>
    <w:p w:rsidR="003E6626" w:rsidRDefault="00000000">
      <w:pPr>
        <w:spacing w:after="0" w:line="259" w:lineRule="auto"/>
        <w:ind w:left="360" w:firstLine="0"/>
        <w:jc w:val="left"/>
      </w:pPr>
      <w:r>
        <w:t xml:space="preserve"> </w:t>
      </w:r>
    </w:p>
    <w:p w:rsidR="003E6626" w:rsidRDefault="00000000">
      <w:pPr>
        <w:ind w:left="10" w:right="836"/>
      </w:pPr>
      <w:r>
        <w:t xml:space="preserve">Inscripciones </w:t>
      </w:r>
    </w:p>
    <w:p w:rsidR="003E6626" w:rsidRDefault="00000000">
      <w:pPr>
        <w:ind w:left="10" w:right="836"/>
      </w:pPr>
      <w:r>
        <w:t xml:space="preserve">Dinámica del Barco </w:t>
      </w:r>
    </w:p>
    <w:p w:rsidR="003E6626" w:rsidRDefault="00000000">
      <w:pPr>
        <w:spacing w:after="5" w:line="249" w:lineRule="auto"/>
        <w:ind w:left="-5" w:right="5418"/>
        <w:jc w:val="left"/>
      </w:pPr>
      <w:r>
        <w:t xml:space="preserve">Taller ¿Qué son las Misiones? Túnel del Tiempo Cena. </w:t>
      </w:r>
    </w:p>
    <w:p w:rsidR="003E6626" w:rsidRDefault="00000000">
      <w:pPr>
        <w:ind w:left="10" w:right="836"/>
      </w:pPr>
      <w:r>
        <w:t xml:space="preserve">Dinámica de Oración </w:t>
      </w:r>
    </w:p>
    <w:p w:rsidR="003E6626" w:rsidRDefault="00000000">
      <w:pPr>
        <w:ind w:left="10" w:right="4523"/>
      </w:pPr>
      <w:r>
        <w:t xml:space="preserve">Historia Misionera (si se realizó) Taller ¿Qué es Misión Integral? </w:t>
      </w:r>
    </w:p>
    <w:p w:rsidR="003E6626" w:rsidRDefault="00000000">
      <w:pPr>
        <w:ind w:left="10" w:right="836"/>
      </w:pPr>
      <w:r>
        <w:t xml:space="preserve">Dinámica de Repaso </w:t>
      </w:r>
    </w:p>
    <w:p w:rsidR="003E6626" w:rsidRDefault="00000000">
      <w:pPr>
        <w:ind w:left="10" w:right="836"/>
      </w:pPr>
      <w:r>
        <w:t xml:space="preserve">Taller ¿Qué necesito saber para ser un misionero?   </w:t>
      </w:r>
    </w:p>
    <w:p w:rsidR="003E6626" w:rsidRDefault="00000000">
      <w:pPr>
        <w:ind w:left="10" w:right="836"/>
      </w:pPr>
      <w:r>
        <w:t xml:space="preserve">Predicación </w:t>
      </w:r>
    </w:p>
    <w:p w:rsidR="003E6626" w:rsidRDefault="00000000">
      <w:pPr>
        <w:spacing w:after="0" w:line="259" w:lineRule="auto"/>
        <w:ind w:left="0" w:firstLine="0"/>
        <w:jc w:val="left"/>
      </w:pPr>
      <w:r>
        <w:t xml:space="preserve"> </w:t>
      </w:r>
    </w:p>
    <w:p w:rsidR="003E6626" w:rsidRDefault="00000000">
      <w:pPr>
        <w:ind w:left="10" w:right="836"/>
      </w:pPr>
      <w:r>
        <w:t>9.</w:t>
      </w:r>
      <w:r>
        <w:rPr>
          <w:rFonts w:ascii="Arial" w:eastAsia="Arial" w:hAnsi="Arial" w:cs="Arial"/>
        </w:rPr>
        <w:t xml:space="preserve"> </w:t>
      </w:r>
      <w:r>
        <w:t xml:space="preserve">¿Qué fue lo menos que te gusto del COMI? </w:t>
      </w:r>
    </w:p>
    <w:p w:rsidR="003E6626" w:rsidRDefault="00000000">
      <w:pPr>
        <w:spacing w:after="0" w:line="259" w:lineRule="auto"/>
        <w:ind w:left="0" w:firstLine="0"/>
        <w:jc w:val="left"/>
      </w:pPr>
      <w:r>
        <w:t xml:space="preserve"> </w:t>
      </w:r>
    </w:p>
    <w:p w:rsidR="003E6626" w:rsidRDefault="00000000">
      <w:pPr>
        <w:ind w:left="10" w:right="836"/>
      </w:pPr>
      <w:r>
        <w:t xml:space="preserve">Inscripciones. </w:t>
      </w:r>
    </w:p>
    <w:p w:rsidR="003E6626" w:rsidRDefault="00000000">
      <w:pPr>
        <w:ind w:left="10" w:right="836"/>
      </w:pPr>
      <w:r>
        <w:t xml:space="preserve">Dinámica del Barco. </w:t>
      </w:r>
    </w:p>
    <w:p w:rsidR="003E6626" w:rsidRDefault="00000000">
      <w:pPr>
        <w:ind w:left="10" w:right="836"/>
      </w:pPr>
      <w:r>
        <w:t xml:space="preserve">Taller ¿Qué son las Misiones? </w:t>
      </w:r>
    </w:p>
    <w:p w:rsidR="003E6626" w:rsidRDefault="00000000">
      <w:pPr>
        <w:ind w:left="10" w:right="836"/>
      </w:pPr>
      <w:r>
        <w:t xml:space="preserve">Túnel del Tiempo. </w:t>
      </w:r>
    </w:p>
    <w:p w:rsidR="003E6626" w:rsidRDefault="00000000">
      <w:pPr>
        <w:ind w:left="10" w:right="836"/>
      </w:pPr>
      <w:r>
        <w:t xml:space="preserve">Cena. </w:t>
      </w:r>
    </w:p>
    <w:p w:rsidR="003E6626" w:rsidRDefault="00000000">
      <w:pPr>
        <w:ind w:left="10" w:right="836"/>
      </w:pPr>
      <w:r>
        <w:t xml:space="preserve">Dinámica de Oración </w:t>
      </w:r>
    </w:p>
    <w:p w:rsidR="003E6626" w:rsidRDefault="00000000">
      <w:pPr>
        <w:ind w:left="10" w:right="4523"/>
      </w:pPr>
      <w:r>
        <w:t xml:space="preserve">Historia Misionera (si se realizó) Taller ¿Qué es Misión Integral? </w:t>
      </w:r>
    </w:p>
    <w:p w:rsidR="003E6626" w:rsidRDefault="00000000">
      <w:pPr>
        <w:ind w:left="10" w:right="836"/>
      </w:pPr>
      <w:r>
        <w:t xml:space="preserve">Dinámica de Repaso </w:t>
      </w:r>
    </w:p>
    <w:p w:rsidR="003E6626" w:rsidRDefault="00000000">
      <w:pPr>
        <w:ind w:left="10" w:right="836"/>
      </w:pPr>
      <w:r>
        <w:t xml:space="preserve">Taller ¿qué necesito saber para ser un misionero?   </w:t>
      </w:r>
    </w:p>
    <w:p w:rsidR="003E6626" w:rsidRDefault="00000000">
      <w:pPr>
        <w:ind w:left="10" w:right="836"/>
      </w:pPr>
      <w:r>
        <w:lastRenderedPageBreak/>
        <w:t xml:space="preserve">Predicación </w:t>
      </w:r>
    </w:p>
    <w:p w:rsidR="003E6626" w:rsidRDefault="00000000">
      <w:pPr>
        <w:spacing w:after="0" w:line="259" w:lineRule="auto"/>
        <w:ind w:left="0" w:firstLine="0"/>
        <w:jc w:val="left"/>
      </w:pPr>
      <w:r>
        <w:t xml:space="preserve"> </w:t>
      </w:r>
    </w:p>
    <w:p w:rsidR="003E6626" w:rsidRDefault="00000000">
      <w:pPr>
        <w:ind w:left="10" w:right="836"/>
      </w:pPr>
      <w:r>
        <w:t>10.</w:t>
      </w:r>
      <w:r>
        <w:rPr>
          <w:rFonts w:ascii="Arial" w:eastAsia="Arial" w:hAnsi="Arial" w:cs="Arial"/>
        </w:rPr>
        <w:t xml:space="preserve"> </w:t>
      </w:r>
      <w:r>
        <w:t xml:space="preserve">¿Qué vas hacer con lo que aprendiste en el COMI? </w:t>
      </w:r>
    </w:p>
    <w:p w:rsidR="003E6626" w:rsidRDefault="00000000" w:rsidP="008A4802">
      <w:pPr>
        <w:spacing w:after="0" w:line="259" w:lineRule="auto"/>
        <w:ind w:left="0" w:firstLine="0"/>
        <w:jc w:val="left"/>
      </w:pPr>
      <w:r>
        <w:t xml:space="preserve"> </w:t>
      </w:r>
    </w:p>
    <w:p w:rsidR="003E6626" w:rsidRDefault="00000000">
      <w:pPr>
        <w:spacing w:after="4" w:line="266" w:lineRule="auto"/>
        <w:ind w:left="370"/>
        <w:jc w:val="left"/>
      </w:pPr>
      <w:r>
        <w:rPr>
          <w:rFonts w:ascii="Cambria" w:eastAsia="Cambria" w:hAnsi="Cambria" w:cs="Cambria"/>
          <w:b/>
          <w:color w:val="365F91"/>
          <w:sz w:val="28"/>
        </w:rPr>
        <w:t>u.</w:t>
      </w:r>
      <w:r>
        <w:rPr>
          <w:rFonts w:ascii="Arial" w:eastAsia="Arial" w:hAnsi="Arial" w:cs="Arial"/>
          <w:b/>
          <w:color w:val="365F91"/>
          <w:sz w:val="28"/>
        </w:rPr>
        <w:t xml:space="preserve"> </w:t>
      </w:r>
      <w:r>
        <w:rPr>
          <w:rFonts w:ascii="Cambria" w:eastAsia="Cambria" w:hAnsi="Cambria" w:cs="Cambria"/>
          <w:b/>
          <w:color w:val="365F91"/>
          <w:sz w:val="28"/>
        </w:rPr>
        <w:t xml:space="preserve">Seguimiento </w:t>
      </w:r>
    </w:p>
    <w:p w:rsidR="003E6626" w:rsidRDefault="00000000">
      <w:pPr>
        <w:spacing w:after="0" w:line="259" w:lineRule="auto"/>
        <w:ind w:left="0" w:firstLine="0"/>
        <w:jc w:val="left"/>
      </w:pPr>
      <w:r>
        <w:t xml:space="preserve"> </w:t>
      </w:r>
    </w:p>
    <w:p w:rsidR="003E6626" w:rsidRDefault="00000000">
      <w:pPr>
        <w:ind w:left="0" w:firstLine="720"/>
      </w:pPr>
      <w:r>
        <w:t xml:space="preserve">Una vez finalizado el evento, será conveniente que los pequeños continúen preparándose y aprendiendo más en todos los ámbitos: en su relación personal con Dios, en las disciplinas espirituales, en el conocimiento bíblico, en la organización de la Iglesia del Nazareno, en su disposición de servicio, en el amor al prójimo, en el liderazgo y muchas otras cosas que forjarán su carácter cristiano. </w:t>
      </w:r>
    </w:p>
    <w:p w:rsidR="003E6626" w:rsidRDefault="00000000">
      <w:pPr>
        <w:spacing w:after="0" w:line="259" w:lineRule="auto"/>
        <w:ind w:left="0" w:firstLine="0"/>
        <w:jc w:val="left"/>
      </w:pPr>
      <w:r>
        <w:t xml:space="preserve"> </w:t>
      </w:r>
    </w:p>
    <w:p w:rsidR="003E6626" w:rsidRDefault="00000000">
      <w:pPr>
        <w:ind w:left="0" w:firstLine="708"/>
      </w:pPr>
      <w:r>
        <w:t xml:space="preserve">Como Iglesia del Nazareno, contamos con dos ministerios que contienen programas infantiles. Uno de ellos es el “Ministerio entre los Niños” que depende de MIEDD, y el otro es “Embajadores” que pertenecen a MNI. También Misión Global cuenta con algunos materiales para niños como: </w:t>
      </w:r>
      <w:r>
        <w:rPr>
          <w:sz w:val="37"/>
          <w:vertAlign w:val="subscript"/>
        </w:rPr>
        <w:t>“</w:t>
      </w:r>
      <w:r>
        <w:t>Aventura Misionera” y “</w:t>
      </w:r>
      <w:proofErr w:type="spellStart"/>
      <w:r>
        <w:t>Remi</w:t>
      </w:r>
      <w:proofErr w:type="spellEnd"/>
      <w:r>
        <w:t xml:space="preserve"> 2”. </w:t>
      </w:r>
    </w:p>
    <w:p w:rsidR="003E6626" w:rsidRDefault="00000000">
      <w:pPr>
        <w:spacing w:after="0" w:line="259" w:lineRule="auto"/>
        <w:ind w:left="0" w:firstLine="0"/>
        <w:jc w:val="left"/>
      </w:pPr>
      <w:r>
        <w:t xml:space="preserve"> </w:t>
      </w:r>
    </w:p>
    <w:p w:rsidR="003E6626" w:rsidRDefault="00000000">
      <w:pPr>
        <w:ind w:left="0" w:right="6" w:firstLine="708"/>
      </w:pPr>
      <w:r>
        <w:t xml:space="preserve">Es importante que después del evento, los tripulantes del COMI se integren, o en su caso, continúen participando en programas y ministerios de la misma índole. En ellos encontrarán  su identidad como nazarenos y sobre todo podrán seguir nutriéndose. </w:t>
      </w:r>
    </w:p>
    <w:p w:rsidR="003E6626" w:rsidRDefault="00000000">
      <w:pPr>
        <w:spacing w:after="0" w:line="259" w:lineRule="auto"/>
        <w:ind w:left="0" w:firstLine="0"/>
        <w:jc w:val="left"/>
      </w:pPr>
      <w:r>
        <w:t xml:space="preserve"> </w:t>
      </w:r>
    </w:p>
    <w:p w:rsidR="003E6626" w:rsidRDefault="00000000">
      <w:pPr>
        <w:ind w:left="0" w:right="5" w:firstLine="708"/>
      </w:pPr>
      <w:r>
        <w:t xml:space="preserve">A continuación se destaca una lista de los programas sugeridos en los que se puede involucrar a los participantes del COMI una vez terminado el evento: </w:t>
      </w:r>
    </w:p>
    <w:p w:rsidR="003E6626" w:rsidRDefault="00000000">
      <w:pPr>
        <w:spacing w:after="0" w:line="259" w:lineRule="auto"/>
        <w:ind w:left="0" w:firstLine="0"/>
        <w:jc w:val="left"/>
      </w:pPr>
      <w:r>
        <w:t xml:space="preserve"> </w:t>
      </w:r>
    </w:p>
    <w:p w:rsidR="003E6626" w:rsidRPr="0073233B" w:rsidRDefault="00000000">
      <w:pPr>
        <w:ind w:left="10"/>
        <w:rPr>
          <w:b/>
          <w:bCs/>
        </w:rPr>
      </w:pPr>
      <w:r w:rsidRPr="0073233B">
        <w:rPr>
          <w:b/>
          <w:bCs/>
        </w:rPr>
        <w:t>Iglesia Infantil</w:t>
      </w:r>
    </w:p>
    <w:p w:rsidR="003E6626" w:rsidRDefault="00000000">
      <w:pPr>
        <w:spacing w:after="0" w:line="259" w:lineRule="auto"/>
        <w:ind w:left="0" w:firstLine="0"/>
        <w:jc w:val="left"/>
      </w:pPr>
      <w:r>
        <w:rPr>
          <w:noProof/>
        </w:rPr>
        <w:drawing>
          <wp:anchor distT="0" distB="0" distL="114300" distR="114300" simplePos="0" relativeHeight="251666432" behindDoc="0" locked="0" layoutInCell="1" allowOverlap="0">
            <wp:simplePos x="0" y="0"/>
            <wp:positionH relativeFrom="column">
              <wp:posOffset>3588448</wp:posOffset>
            </wp:positionH>
            <wp:positionV relativeFrom="paragraph">
              <wp:posOffset>-3818</wp:posOffset>
            </wp:positionV>
            <wp:extent cx="1891905" cy="1421025"/>
            <wp:effectExtent l="0" t="0" r="0" b="0"/>
            <wp:wrapSquare wrapText="bothSides"/>
            <wp:docPr id="10455" name="Picture 10455"/>
            <wp:cNvGraphicFramePr/>
            <a:graphic xmlns:a="http://schemas.openxmlformats.org/drawingml/2006/main">
              <a:graphicData uri="http://schemas.openxmlformats.org/drawingml/2006/picture">
                <pic:pic xmlns:pic="http://schemas.openxmlformats.org/drawingml/2006/picture">
                  <pic:nvPicPr>
                    <pic:cNvPr id="10455" name="Picture 10455"/>
                    <pic:cNvPicPr/>
                  </pic:nvPicPr>
                  <pic:blipFill>
                    <a:blip r:embed="rId27"/>
                    <a:stretch>
                      <a:fillRect/>
                    </a:stretch>
                  </pic:blipFill>
                  <pic:spPr>
                    <a:xfrm>
                      <a:off x="0" y="0"/>
                      <a:ext cx="1891905" cy="1421025"/>
                    </a:xfrm>
                    <a:prstGeom prst="rect">
                      <a:avLst/>
                    </a:prstGeom>
                  </pic:spPr>
                </pic:pic>
              </a:graphicData>
            </a:graphic>
          </wp:anchor>
        </w:drawing>
      </w:r>
      <w:r>
        <w:t xml:space="preserve"> </w:t>
      </w:r>
    </w:p>
    <w:p w:rsidR="003E6626" w:rsidRDefault="00000000">
      <w:pPr>
        <w:ind w:left="10" w:right="836"/>
      </w:pPr>
      <w:r>
        <w:t xml:space="preserve">Es un área en la cual los niños pueden expresarse y experimentar por sí mismos la alabanza y adoración a Dios, es un tiempo en el cual sus vidas son ministradas, un espacio para que los niños consoliden su decisión de seguir a Dios y crezcan en su relación personal con Él.  </w:t>
      </w:r>
    </w:p>
    <w:p w:rsidR="003E6626" w:rsidRDefault="00000000">
      <w:pPr>
        <w:spacing w:after="0" w:line="259" w:lineRule="auto"/>
        <w:ind w:left="0" w:firstLine="0"/>
        <w:jc w:val="left"/>
      </w:pPr>
      <w:r>
        <w:t xml:space="preserve"> </w:t>
      </w:r>
    </w:p>
    <w:p w:rsidR="003E6626" w:rsidRDefault="00000000">
      <w:pPr>
        <w:spacing w:after="0" w:line="259" w:lineRule="auto"/>
        <w:ind w:left="0" w:firstLine="0"/>
        <w:jc w:val="left"/>
      </w:pPr>
      <w:r>
        <w:t xml:space="preserve"> </w:t>
      </w:r>
    </w:p>
    <w:p w:rsidR="003E6626" w:rsidRDefault="00000000">
      <w:pPr>
        <w:spacing w:after="0" w:line="259" w:lineRule="auto"/>
        <w:ind w:left="0" w:firstLine="0"/>
        <w:jc w:val="left"/>
      </w:pPr>
      <w:r>
        <w:t xml:space="preserve"> </w:t>
      </w:r>
    </w:p>
    <w:p w:rsidR="0073233B" w:rsidRDefault="0073233B">
      <w:pPr>
        <w:ind w:left="10" w:right="836"/>
        <w:rPr>
          <w:b/>
          <w:bCs/>
        </w:rPr>
      </w:pPr>
    </w:p>
    <w:p w:rsidR="0073233B" w:rsidRDefault="0073233B">
      <w:pPr>
        <w:ind w:left="10" w:right="836"/>
        <w:rPr>
          <w:b/>
          <w:bCs/>
        </w:rPr>
      </w:pPr>
    </w:p>
    <w:p w:rsidR="0073233B" w:rsidRDefault="0073233B">
      <w:pPr>
        <w:ind w:left="10" w:right="836"/>
        <w:rPr>
          <w:b/>
          <w:bCs/>
        </w:rPr>
      </w:pPr>
    </w:p>
    <w:p w:rsidR="003E6626" w:rsidRPr="0073233B" w:rsidRDefault="00000000">
      <w:pPr>
        <w:ind w:left="10" w:right="836"/>
        <w:rPr>
          <w:b/>
          <w:bCs/>
        </w:rPr>
      </w:pPr>
      <w:r w:rsidRPr="0073233B">
        <w:rPr>
          <w:b/>
          <w:bCs/>
        </w:rPr>
        <w:lastRenderedPageBreak/>
        <w:t>Ministerio de ICTHUS</w:t>
      </w:r>
    </w:p>
    <w:p w:rsidR="003E6626" w:rsidRDefault="00000000">
      <w:pPr>
        <w:spacing w:after="33" w:line="259" w:lineRule="auto"/>
        <w:ind w:left="0" w:firstLine="0"/>
        <w:jc w:val="left"/>
      </w:pPr>
      <w:r>
        <w:t xml:space="preserve"> </w:t>
      </w:r>
    </w:p>
    <w:p w:rsidR="003E6626" w:rsidRDefault="00000000">
      <w:pPr>
        <w:ind w:left="10" w:right="836"/>
      </w:pPr>
      <w:r>
        <w:rPr>
          <w:noProof/>
        </w:rPr>
        <w:drawing>
          <wp:anchor distT="0" distB="0" distL="114300" distR="114300" simplePos="0" relativeHeight="251667456" behindDoc="0" locked="0" layoutInCell="1" allowOverlap="0">
            <wp:simplePos x="0" y="0"/>
            <wp:positionH relativeFrom="column">
              <wp:posOffset>3697093</wp:posOffset>
            </wp:positionH>
            <wp:positionV relativeFrom="paragraph">
              <wp:posOffset>97155</wp:posOffset>
            </wp:positionV>
            <wp:extent cx="1718182" cy="1225966"/>
            <wp:effectExtent l="0" t="0" r="0" b="0"/>
            <wp:wrapSquare wrapText="bothSides"/>
            <wp:docPr id="10457" name="Picture 10457"/>
            <wp:cNvGraphicFramePr/>
            <a:graphic xmlns:a="http://schemas.openxmlformats.org/drawingml/2006/main">
              <a:graphicData uri="http://schemas.openxmlformats.org/drawingml/2006/picture">
                <pic:pic xmlns:pic="http://schemas.openxmlformats.org/drawingml/2006/picture">
                  <pic:nvPicPr>
                    <pic:cNvPr id="10457" name="Picture 10457"/>
                    <pic:cNvPicPr/>
                  </pic:nvPicPr>
                  <pic:blipFill>
                    <a:blip r:embed="rId28"/>
                    <a:stretch>
                      <a:fillRect/>
                    </a:stretch>
                  </pic:blipFill>
                  <pic:spPr>
                    <a:xfrm>
                      <a:off x="0" y="0"/>
                      <a:ext cx="1718182" cy="1225966"/>
                    </a:xfrm>
                    <a:prstGeom prst="rect">
                      <a:avLst/>
                    </a:prstGeom>
                  </pic:spPr>
                </pic:pic>
              </a:graphicData>
            </a:graphic>
          </wp:anchor>
        </w:drawing>
      </w:r>
      <w:proofErr w:type="spellStart"/>
      <w:r>
        <w:t>Icthus</w:t>
      </w:r>
      <w:proofErr w:type="spellEnd"/>
      <w:r>
        <w:t xml:space="preserve"> es un programa tipo “</w:t>
      </w:r>
      <w:proofErr w:type="spellStart"/>
      <w:r>
        <w:t>Boy</w:t>
      </w:r>
      <w:proofErr w:type="spellEnd"/>
      <w:r>
        <w:t xml:space="preserve"> Scout”</w:t>
      </w:r>
      <w:r w:rsidR="008A4802">
        <w:t xml:space="preserve"> </w:t>
      </w:r>
      <w:r>
        <w:t xml:space="preserve">lleno de pasión, de increíbles retos y grandes aventuras, en el cual los niños aprenderán a amar a Dios, ayudar a otros y cuidar de sí mismos. </w:t>
      </w:r>
    </w:p>
    <w:p w:rsidR="003E6626" w:rsidRDefault="00000000">
      <w:pPr>
        <w:ind w:left="10" w:right="836"/>
      </w:pPr>
      <w:r>
        <w:t xml:space="preserve">Está diseñado de manera integral y busca desarrollar tanto el área espiritual  como las habilidades físicas e intelectuales, tomando como base la vida de Jesús descrita en </w:t>
      </w:r>
      <w:r>
        <w:rPr>
          <w:sz w:val="25"/>
        </w:rPr>
        <w:t xml:space="preserve">Lucas 2:52. </w:t>
      </w:r>
    </w:p>
    <w:p w:rsidR="003E6626" w:rsidRDefault="00000000">
      <w:pPr>
        <w:spacing w:after="0" w:line="259" w:lineRule="auto"/>
        <w:ind w:left="0" w:firstLine="0"/>
        <w:jc w:val="left"/>
      </w:pPr>
      <w:r>
        <w:t xml:space="preserve"> </w:t>
      </w:r>
    </w:p>
    <w:p w:rsidR="003E6626" w:rsidRDefault="00000000">
      <w:pPr>
        <w:spacing w:after="0" w:line="259" w:lineRule="auto"/>
        <w:ind w:left="0" w:firstLine="0"/>
        <w:jc w:val="left"/>
      </w:pPr>
      <w:r>
        <w:t xml:space="preserve"> </w:t>
      </w:r>
    </w:p>
    <w:p w:rsidR="003E6626" w:rsidRDefault="00000000">
      <w:pPr>
        <w:spacing w:after="0" w:line="259" w:lineRule="auto"/>
        <w:ind w:left="0" w:firstLine="0"/>
        <w:jc w:val="left"/>
      </w:pPr>
      <w:r>
        <w:t xml:space="preserve"> </w:t>
      </w:r>
    </w:p>
    <w:p w:rsidR="003E6626" w:rsidRPr="0073233B" w:rsidRDefault="00000000">
      <w:pPr>
        <w:ind w:left="10" w:right="836"/>
        <w:rPr>
          <w:b/>
          <w:bCs/>
        </w:rPr>
      </w:pPr>
      <w:r w:rsidRPr="0073233B">
        <w:rPr>
          <w:b/>
          <w:bCs/>
        </w:rPr>
        <w:t>Ministerio de Esgrima Bíblico Infantil</w:t>
      </w:r>
    </w:p>
    <w:p w:rsidR="003E6626" w:rsidRDefault="0073233B">
      <w:pPr>
        <w:spacing w:after="0" w:line="259" w:lineRule="auto"/>
        <w:ind w:left="0" w:right="136" w:firstLine="0"/>
        <w:jc w:val="left"/>
      </w:pPr>
      <w:r>
        <w:rPr>
          <w:noProof/>
        </w:rPr>
        <w:drawing>
          <wp:anchor distT="0" distB="0" distL="114300" distR="114300" simplePos="0" relativeHeight="251668480" behindDoc="0" locked="0" layoutInCell="1" allowOverlap="0">
            <wp:simplePos x="0" y="0"/>
            <wp:positionH relativeFrom="column">
              <wp:posOffset>3963393</wp:posOffset>
            </wp:positionH>
            <wp:positionV relativeFrom="paragraph">
              <wp:posOffset>209550</wp:posOffset>
            </wp:positionV>
            <wp:extent cx="1448454" cy="1311305"/>
            <wp:effectExtent l="0" t="0" r="0" b="0"/>
            <wp:wrapSquare wrapText="bothSides"/>
            <wp:docPr id="10459" name="Picture 10459"/>
            <wp:cNvGraphicFramePr/>
            <a:graphic xmlns:a="http://schemas.openxmlformats.org/drawingml/2006/main">
              <a:graphicData uri="http://schemas.openxmlformats.org/drawingml/2006/picture">
                <pic:pic xmlns:pic="http://schemas.openxmlformats.org/drawingml/2006/picture">
                  <pic:nvPicPr>
                    <pic:cNvPr id="10459" name="Picture 10459"/>
                    <pic:cNvPicPr/>
                  </pic:nvPicPr>
                  <pic:blipFill>
                    <a:blip r:embed="rId29"/>
                    <a:stretch>
                      <a:fillRect/>
                    </a:stretch>
                  </pic:blipFill>
                  <pic:spPr>
                    <a:xfrm>
                      <a:off x="0" y="0"/>
                      <a:ext cx="1448454" cy="1311305"/>
                    </a:xfrm>
                    <a:prstGeom prst="rect">
                      <a:avLst/>
                    </a:prstGeom>
                  </pic:spPr>
                </pic:pic>
              </a:graphicData>
            </a:graphic>
          </wp:anchor>
        </w:drawing>
      </w:r>
      <w:r w:rsidR="00000000">
        <w:t xml:space="preserve"> </w:t>
      </w:r>
    </w:p>
    <w:p w:rsidR="003E6626" w:rsidRDefault="00000000">
      <w:pPr>
        <w:ind w:left="10" w:right="836"/>
      </w:pPr>
      <w:r>
        <w:t xml:space="preserve">En este ministerio, los niños aprenderán de la Biblia por medio de diversos juegos. El MEBI pretende estimular la memoria, la reflexión, la expresión artística y muchas otras habilidades, propiciando con ello  el desarrollo de los talentos con los cuales los participantes sirvan al Señor.   </w:t>
      </w:r>
    </w:p>
    <w:p w:rsidR="003E6626" w:rsidRDefault="00000000">
      <w:pPr>
        <w:spacing w:after="0" w:line="259" w:lineRule="auto"/>
        <w:ind w:left="0" w:firstLine="0"/>
        <w:jc w:val="left"/>
      </w:pPr>
      <w:r>
        <w:t xml:space="preserve"> </w:t>
      </w:r>
    </w:p>
    <w:p w:rsidR="003E6626" w:rsidRDefault="00000000">
      <w:pPr>
        <w:ind w:left="10" w:right="3"/>
      </w:pPr>
      <w:r>
        <w:t xml:space="preserve">Es un programa organizado de manera dinámica e integral, en el que a través de la formación de equipos y la competencia entre ellos, se motiva al niño a comprender, memorizar y aprender temas y personajes específicos de la Biblia, adquiriendo así  el hábito de leer la Palabra desde temprana edad. Se les orienta hacia la aplicación de la Palabra en la vida diaria, transmitiéndoles el deseo de escudriñar la Biblia y aprender de ella, además de motivarles al trabajo en equipo y a la sana competencia.  </w:t>
      </w:r>
    </w:p>
    <w:p w:rsidR="003E6626" w:rsidRDefault="00000000">
      <w:pPr>
        <w:spacing w:after="0" w:line="259" w:lineRule="auto"/>
        <w:ind w:left="0" w:firstLine="0"/>
        <w:jc w:val="left"/>
      </w:pPr>
      <w:r>
        <w:t xml:space="preserve"> </w:t>
      </w:r>
    </w:p>
    <w:p w:rsidR="003E6626" w:rsidRPr="0073233B" w:rsidRDefault="00000000">
      <w:pPr>
        <w:ind w:left="10" w:right="836"/>
        <w:rPr>
          <w:b/>
          <w:bCs/>
        </w:rPr>
      </w:pPr>
      <w:r w:rsidRPr="0073233B">
        <w:rPr>
          <w:b/>
          <w:bCs/>
        </w:rPr>
        <w:t>Escuela Bíblica Vacacional</w:t>
      </w:r>
    </w:p>
    <w:p w:rsidR="003E6626" w:rsidRDefault="00075C88">
      <w:pPr>
        <w:spacing w:after="0" w:line="259" w:lineRule="auto"/>
        <w:ind w:left="0" w:firstLine="0"/>
        <w:jc w:val="left"/>
      </w:pPr>
      <w:r>
        <w:rPr>
          <w:noProof/>
        </w:rPr>
        <w:drawing>
          <wp:anchor distT="0" distB="0" distL="114300" distR="114300" simplePos="0" relativeHeight="251669504" behindDoc="0" locked="0" layoutInCell="1" allowOverlap="0">
            <wp:simplePos x="0" y="0"/>
            <wp:positionH relativeFrom="column">
              <wp:posOffset>3863209</wp:posOffset>
            </wp:positionH>
            <wp:positionV relativeFrom="paragraph">
              <wp:posOffset>125095</wp:posOffset>
            </wp:positionV>
            <wp:extent cx="1553603" cy="1405785"/>
            <wp:effectExtent l="0" t="0" r="0" b="0"/>
            <wp:wrapSquare wrapText="bothSides"/>
            <wp:docPr id="10612" name="Picture 10612"/>
            <wp:cNvGraphicFramePr/>
            <a:graphic xmlns:a="http://schemas.openxmlformats.org/drawingml/2006/main">
              <a:graphicData uri="http://schemas.openxmlformats.org/drawingml/2006/picture">
                <pic:pic xmlns:pic="http://schemas.openxmlformats.org/drawingml/2006/picture">
                  <pic:nvPicPr>
                    <pic:cNvPr id="10612" name="Picture 10612"/>
                    <pic:cNvPicPr/>
                  </pic:nvPicPr>
                  <pic:blipFill>
                    <a:blip r:embed="rId30"/>
                    <a:stretch>
                      <a:fillRect/>
                    </a:stretch>
                  </pic:blipFill>
                  <pic:spPr>
                    <a:xfrm>
                      <a:off x="0" y="0"/>
                      <a:ext cx="1553603" cy="1405785"/>
                    </a:xfrm>
                    <a:prstGeom prst="rect">
                      <a:avLst/>
                    </a:prstGeom>
                  </pic:spPr>
                </pic:pic>
              </a:graphicData>
            </a:graphic>
          </wp:anchor>
        </w:drawing>
      </w:r>
      <w:r w:rsidR="00000000">
        <w:t xml:space="preserve"> </w:t>
      </w:r>
    </w:p>
    <w:p w:rsidR="003E6626" w:rsidRDefault="00000000">
      <w:pPr>
        <w:ind w:left="10" w:right="1740"/>
      </w:pPr>
      <w:r>
        <w:t xml:space="preserve">Las vacaciones son un tiempo en el que podemos tener a nuestros niños y adolescentes activos. La  EBV pretende llegar a ellos de una forma divertida y atractiva para llevar la palabra de Dios no solo a los niños y adolescentes que pertenecen a nuestra congregación, también a aquellos que no conocen a Cristo como su Salvador. El propósito de la EBV es evangelizar, ganar niños y familias para Él. Invite a los pequeños a ser parte de la Escuela Bíblica de su iglesia local, motívelos y permítales ser parte de la organización.  </w:t>
      </w:r>
    </w:p>
    <w:p w:rsidR="003E6626" w:rsidRDefault="00000000">
      <w:pPr>
        <w:spacing w:after="0" w:line="259" w:lineRule="auto"/>
        <w:ind w:left="0" w:firstLine="0"/>
        <w:jc w:val="left"/>
      </w:pPr>
      <w:r>
        <w:lastRenderedPageBreak/>
        <w:t xml:space="preserve"> </w:t>
      </w:r>
    </w:p>
    <w:p w:rsidR="003E6626" w:rsidRPr="0073233B" w:rsidRDefault="00000000" w:rsidP="0073233B">
      <w:pPr>
        <w:ind w:left="10" w:right="836"/>
        <w:rPr>
          <w:b/>
          <w:bCs/>
        </w:rPr>
      </w:pPr>
      <w:r w:rsidRPr="0073233B">
        <w:rPr>
          <w:b/>
          <w:bCs/>
        </w:rPr>
        <w:t>Campamento Infantil Nazareno</w:t>
      </w:r>
      <w:r w:rsidR="0073233B">
        <w:rPr>
          <w:b/>
          <w:bCs/>
        </w:rPr>
        <w:t xml:space="preserve"> </w:t>
      </w:r>
      <w:r w:rsidRPr="0073233B">
        <w:rPr>
          <w:b/>
          <w:bCs/>
        </w:rPr>
        <w:t xml:space="preserve">CAMINAZ </w:t>
      </w:r>
    </w:p>
    <w:p w:rsidR="003E6626" w:rsidRDefault="00000000">
      <w:pPr>
        <w:spacing w:after="0" w:line="259" w:lineRule="auto"/>
        <w:ind w:left="0" w:firstLine="0"/>
        <w:jc w:val="left"/>
      </w:pPr>
      <w:r>
        <w:t xml:space="preserve"> </w:t>
      </w:r>
    </w:p>
    <w:p w:rsidR="003E6626" w:rsidRDefault="0073233B">
      <w:pPr>
        <w:ind w:left="10" w:right="836"/>
      </w:pPr>
      <w:r>
        <w:rPr>
          <w:noProof/>
        </w:rPr>
        <w:drawing>
          <wp:anchor distT="0" distB="0" distL="114300" distR="114300" simplePos="0" relativeHeight="251670528" behindDoc="0" locked="0" layoutInCell="1" allowOverlap="0">
            <wp:simplePos x="0" y="0"/>
            <wp:positionH relativeFrom="column">
              <wp:posOffset>3764915</wp:posOffset>
            </wp:positionH>
            <wp:positionV relativeFrom="paragraph">
              <wp:posOffset>47839</wp:posOffset>
            </wp:positionV>
            <wp:extent cx="1629796" cy="1571889"/>
            <wp:effectExtent l="0" t="0" r="0" b="0"/>
            <wp:wrapSquare wrapText="bothSides"/>
            <wp:docPr id="10614" name="Picture 10614"/>
            <wp:cNvGraphicFramePr/>
            <a:graphic xmlns:a="http://schemas.openxmlformats.org/drawingml/2006/main">
              <a:graphicData uri="http://schemas.openxmlformats.org/drawingml/2006/picture">
                <pic:pic xmlns:pic="http://schemas.openxmlformats.org/drawingml/2006/picture">
                  <pic:nvPicPr>
                    <pic:cNvPr id="10614" name="Picture 10614"/>
                    <pic:cNvPicPr/>
                  </pic:nvPicPr>
                  <pic:blipFill>
                    <a:blip r:embed="rId31"/>
                    <a:stretch>
                      <a:fillRect/>
                    </a:stretch>
                  </pic:blipFill>
                  <pic:spPr>
                    <a:xfrm>
                      <a:off x="0" y="0"/>
                      <a:ext cx="1629796" cy="1571889"/>
                    </a:xfrm>
                    <a:prstGeom prst="rect">
                      <a:avLst/>
                    </a:prstGeom>
                  </pic:spPr>
                </pic:pic>
              </a:graphicData>
            </a:graphic>
          </wp:anchor>
        </w:drawing>
      </w:r>
      <w:r w:rsidR="00000000">
        <w:t xml:space="preserve">Son verdaderos retiros espirituales donde los niños son ministrados por medio de diferentes talleres como: música, manualidades, cocina, lección bíblica, memorización, juegos organizados, teatro etc. todos dirigidos hacia el mismo propósito y tema del campamento. No pueden faltar actividades como: fogatas, caminatas nocturnas, </w:t>
      </w:r>
      <w:proofErr w:type="spellStart"/>
      <w:r w:rsidR="00000000">
        <w:t>albercadas</w:t>
      </w:r>
      <w:proofErr w:type="spellEnd"/>
      <w:r w:rsidR="00000000">
        <w:t>,  ral</w:t>
      </w:r>
      <w:r w:rsidR="00AD2319">
        <w:t>is</w:t>
      </w:r>
      <w:r w:rsidR="00000000">
        <w:t xml:space="preserve"> etc. todas ellas planeadas para que los chicos convivan, aprendan y sean desafiados. </w:t>
      </w:r>
    </w:p>
    <w:p w:rsidR="003E6626" w:rsidRDefault="00000000">
      <w:pPr>
        <w:ind w:left="10" w:right="3"/>
      </w:pPr>
      <w:r>
        <w:t xml:space="preserve">No está de más decir que se viven tiempos muy especiales durante los devocionales y las noches de servicio, pues Dios les habla a los pequeños y trata con ellos conforme a su necesidad.  </w:t>
      </w:r>
    </w:p>
    <w:p w:rsidR="003E6626" w:rsidRDefault="00000000">
      <w:pPr>
        <w:spacing w:after="0" w:line="259" w:lineRule="auto"/>
        <w:ind w:left="0" w:firstLine="0"/>
        <w:jc w:val="left"/>
      </w:pPr>
      <w:r>
        <w:t xml:space="preserve"> </w:t>
      </w:r>
    </w:p>
    <w:p w:rsidR="003E6626" w:rsidRPr="0073233B" w:rsidRDefault="00000000">
      <w:pPr>
        <w:ind w:left="10" w:right="836"/>
        <w:rPr>
          <w:b/>
          <w:bCs/>
        </w:rPr>
      </w:pPr>
      <w:r w:rsidRPr="0073233B">
        <w:rPr>
          <w:b/>
          <w:bCs/>
        </w:rPr>
        <w:t>REMI 2</w:t>
      </w:r>
    </w:p>
    <w:p w:rsidR="003E6626" w:rsidRDefault="00075C88">
      <w:pPr>
        <w:spacing w:after="0" w:line="259" w:lineRule="auto"/>
        <w:ind w:left="0" w:firstLine="0"/>
        <w:jc w:val="left"/>
      </w:pPr>
      <w:r>
        <w:rPr>
          <w:noProof/>
        </w:rPr>
        <w:drawing>
          <wp:anchor distT="0" distB="0" distL="114300" distR="114300" simplePos="0" relativeHeight="251671552" behindDoc="0" locked="0" layoutInCell="1" allowOverlap="0">
            <wp:simplePos x="0" y="0"/>
            <wp:positionH relativeFrom="column">
              <wp:posOffset>3583044</wp:posOffset>
            </wp:positionH>
            <wp:positionV relativeFrom="paragraph">
              <wp:posOffset>200025</wp:posOffset>
            </wp:positionV>
            <wp:extent cx="1872095" cy="1215299"/>
            <wp:effectExtent l="0" t="0" r="0" b="0"/>
            <wp:wrapSquare wrapText="bothSides"/>
            <wp:docPr id="10750" name="Picture 10750"/>
            <wp:cNvGraphicFramePr/>
            <a:graphic xmlns:a="http://schemas.openxmlformats.org/drawingml/2006/main">
              <a:graphicData uri="http://schemas.openxmlformats.org/drawingml/2006/picture">
                <pic:pic xmlns:pic="http://schemas.openxmlformats.org/drawingml/2006/picture">
                  <pic:nvPicPr>
                    <pic:cNvPr id="10750" name="Picture 10750"/>
                    <pic:cNvPicPr/>
                  </pic:nvPicPr>
                  <pic:blipFill>
                    <a:blip r:embed="rId32"/>
                    <a:stretch>
                      <a:fillRect/>
                    </a:stretch>
                  </pic:blipFill>
                  <pic:spPr>
                    <a:xfrm>
                      <a:off x="0" y="0"/>
                      <a:ext cx="1872095" cy="1215299"/>
                    </a:xfrm>
                    <a:prstGeom prst="rect">
                      <a:avLst/>
                    </a:prstGeom>
                  </pic:spPr>
                </pic:pic>
              </a:graphicData>
            </a:graphic>
          </wp:anchor>
        </w:drawing>
      </w:r>
      <w:r w:rsidR="00000000">
        <w:t xml:space="preserve"> </w:t>
      </w:r>
    </w:p>
    <w:p w:rsidR="003E6626" w:rsidRDefault="00000000">
      <w:pPr>
        <w:spacing w:after="5" w:line="249" w:lineRule="auto"/>
        <w:ind w:left="-5" w:right="34"/>
        <w:jc w:val="left"/>
      </w:pPr>
      <w:r>
        <w:t xml:space="preserve">Es un material con enfoque evangelístico que puede ser utilizado y aplicado de diferentes maneras. Es un programa que llama la atención de los niños, enseñándoles </w:t>
      </w:r>
      <w:r>
        <w:tab/>
        <w:t xml:space="preserve">sobre </w:t>
      </w:r>
      <w:r>
        <w:tab/>
        <w:t xml:space="preserve">diferentes </w:t>
      </w:r>
      <w:r>
        <w:tab/>
        <w:t xml:space="preserve">países </w:t>
      </w:r>
      <w:r>
        <w:tab/>
        <w:t xml:space="preserve">y </w:t>
      </w:r>
      <w:r>
        <w:tab/>
        <w:t>sus costumbres. Es excelent</w:t>
      </w:r>
      <w:r w:rsidR="00AD2319">
        <w:t>e</w:t>
      </w:r>
      <w:r>
        <w:t xml:space="preserve"> para continuar fomentando en los infantes el amor a las misiones.  </w:t>
      </w:r>
    </w:p>
    <w:p w:rsidR="003E6626" w:rsidRDefault="00000000">
      <w:pPr>
        <w:spacing w:after="0" w:line="259" w:lineRule="auto"/>
        <w:ind w:left="0" w:firstLine="0"/>
        <w:jc w:val="left"/>
      </w:pPr>
      <w:r>
        <w:t xml:space="preserve"> </w:t>
      </w:r>
    </w:p>
    <w:p w:rsidR="003E6626" w:rsidRDefault="00000000">
      <w:pPr>
        <w:spacing w:after="0" w:line="259" w:lineRule="auto"/>
        <w:ind w:left="0" w:firstLine="0"/>
        <w:jc w:val="left"/>
      </w:pPr>
      <w:r>
        <w:t xml:space="preserve"> </w:t>
      </w:r>
    </w:p>
    <w:p w:rsidR="003E6626" w:rsidRPr="0073233B" w:rsidRDefault="00000000">
      <w:pPr>
        <w:ind w:left="10" w:right="836"/>
        <w:rPr>
          <w:b/>
          <w:bCs/>
        </w:rPr>
      </w:pPr>
      <w:r w:rsidRPr="0073233B">
        <w:rPr>
          <w:b/>
          <w:bCs/>
        </w:rPr>
        <w:t>Embajadores</w:t>
      </w:r>
    </w:p>
    <w:p w:rsidR="003E6626" w:rsidRDefault="00000000">
      <w:pPr>
        <w:spacing w:after="0" w:line="259" w:lineRule="auto"/>
        <w:ind w:left="0" w:firstLine="0"/>
        <w:jc w:val="left"/>
      </w:pPr>
      <w:r>
        <w:t xml:space="preserve"> </w:t>
      </w:r>
    </w:p>
    <w:p w:rsidR="003E6626" w:rsidRDefault="00000000">
      <w:pPr>
        <w:ind w:left="10" w:right="4"/>
      </w:pPr>
      <w:r>
        <w:t xml:space="preserve">Es un programa promovido por MNI y que tiene como objetivo reunir a los niños una vez al mes  para compartir con ellos historias reales de misioneros nazarenos en el campo. Se pretende mostrar la realidad de las áreas misionales y destacar cómo Dios obra en aquellos lugares. Estos relatos pueden ser de inspiración para los chicos con un llamado misionero, además de fomentar la importancia de compartir la Palabra del Señor. </w:t>
      </w:r>
    </w:p>
    <w:p w:rsidR="003E6626" w:rsidRDefault="00000000">
      <w:pPr>
        <w:spacing w:after="0" w:line="259" w:lineRule="auto"/>
        <w:ind w:left="0" w:firstLine="0"/>
        <w:jc w:val="left"/>
      </w:pPr>
      <w:r>
        <w:t xml:space="preserve"> </w:t>
      </w:r>
    </w:p>
    <w:p w:rsidR="0073233B" w:rsidRDefault="0073233B">
      <w:pPr>
        <w:ind w:left="10" w:right="836"/>
      </w:pPr>
    </w:p>
    <w:p w:rsidR="0073233B" w:rsidRDefault="0073233B">
      <w:pPr>
        <w:ind w:left="10" w:right="836"/>
      </w:pPr>
    </w:p>
    <w:p w:rsidR="0073233B" w:rsidRDefault="0073233B">
      <w:pPr>
        <w:ind w:left="10" w:right="836"/>
      </w:pPr>
    </w:p>
    <w:p w:rsidR="0073233B" w:rsidRDefault="0073233B">
      <w:pPr>
        <w:ind w:left="10" w:right="836"/>
      </w:pPr>
    </w:p>
    <w:p w:rsidR="0073233B" w:rsidRDefault="0073233B">
      <w:pPr>
        <w:ind w:left="10" w:right="836"/>
      </w:pPr>
    </w:p>
    <w:p w:rsidR="0073233B" w:rsidRDefault="0073233B">
      <w:pPr>
        <w:ind w:left="10" w:right="836"/>
      </w:pPr>
    </w:p>
    <w:p w:rsidR="003E6626" w:rsidRPr="0073233B" w:rsidRDefault="00000000">
      <w:pPr>
        <w:ind w:left="10" w:right="836"/>
        <w:rPr>
          <w:b/>
          <w:bCs/>
        </w:rPr>
      </w:pPr>
      <w:r w:rsidRPr="0073233B">
        <w:rPr>
          <w:b/>
          <w:bCs/>
        </w:rPr>
        <w:t>Aventura Misionera</w:t>
      </w:r>
    </w:p>
    <w:p w:rsidR="003E6626" w:rsidRDefault="00000000">
      <w:pPr>
        <w:spacing w:after="0" w:line="259" w:lineRule="auto"/>
        <w:ind w:left="0" w:right="330" w:firstLine="0"/>
        <w:jc w:val="left"/>
      </w:pPr>
      <w:r>
        <w:rPr>
          <w:noProof/>
        </w:rPr>
        <w:drawing>
          <wp:anchor distT="0" distB="0" distL="114300" distR="114300" simplePos="0" relativeHeight="251672576" behindDoc="0" locked="0" layoutInCell="1" allowOverlap="0">
            <wp:simplePos x="0" y="0"/>
            <wp:positionH relativeFrom="column">
              <wp:posOffset>4354005</wp:posOffset>
            </wp:positionH>
            <wp:positionV relativeFrom="paragraph">
              <wp:posOffset>185</wp:posOffset>
            </wp:positionV>
            <wp:extent cx="1000685" cy="1293399"/>
            <wp:effectExtent l="0" t="0" r="0" b="0"/>
            <wp:wrapSquare wrapText="bothSides"/>
            <wp:docPr id="10620" name="Picture 10620"/>
            <wp:cNvGraphicFramePr/>
            <a:graphic xmlns:a="http://schemas.openxmlformats.org/drawingml/2006/main">
              <a:graphicData uri="http://schemas.openxmlformats.org/drawingml/2006/picture">
                <pic:pic xmlns:pic="http://schemas.openxmlformats.org/drawingml/2006/picture">
                  <pic:nvPicPr>
                    <pic:cNvPr id="10620" name="Picture 10620"/>
                    <pic:cNvPicPr/>
                  </pic:nvPicPr>
                  <pic:blipFill>
                    <a:blip r:embed="rId33"/>
                    <a:stretch>
                      <a:fillRect/>
                    </a:stretch>
                  </pic:blipFill>
                  <pic:spPr>
                    <a:xfrm>
                      <a:off x="0" y="0"/>
                      <a:ext cx="1000685" cy="1293399"/>
                    </a:xfrm>
                    <a:prstGeom prst="rect">
                      <a:avLst/>
                    </a:prstGeom>
                  </pic:spPr>
                </pic:pic>
              </a:graphicData>
            </a:graphic>
          </wp:anchor>
        </w:drawing>
      </w:r>
      <w:r>
        <w:t xml:space="preserve"> </w:t>
      </w:r>
    </w:p>
    <w:p w:rsidR="003E6626" w:rsidRDefault="00000000">
      <w:pPr>
        <w:ind w:left="10" w:right="836"/>
      </w:pPr>
      <w:r>
        <w:t xml:space="preserve">Es un libro de actividades y dinámicas diseñado para niños menores de 12 años que quieren saber más sobre misiones e involucrarse más en ese ministerio, el aprendizaje de otra cultura, etc. Se ha usado este material como discipulado y enseñanza para niños que sienten un llamado a las misiones. </w:t>
      </w:r>
    </w:p>
    <w:p w:rsidR="003E6626" w:rsidRDefault="00000000">
      <w:pPr>
        <w:spacing w:after="0" w:line="259" w:lineRule="auto"/>
        <w:ind w:left="0" w:right="330" w:firstLine="0"/>
        <w:jc w:val="left"/>
      </w:pPr>
      <w:r>
        <w:t xml:space="preserve"> </w:t>
      </w:r>
    </w:p>
    <w:p w:rsidR="003E6626" w:rsidRDefault="00000000">
      <w:pPr>
        <w:spacing w:after="0" w:line="259" w:lineRule="auto"/>
        <w:ind w:left="0" w:firstLine="0"/>
        <w:jc w:val="left"/>
      </w:pPr>
      <w:r>
        <w:t xml:space="preserve"> </w:t>
      </w:r>
    </w:p>
    <w:p w:rsidR="003E6626" w:rsidRDefault="00000000">
      <w:pPr>
        <w:ind w:left="0" w:right="2" w:firstLine="708"/>
      </w:pPr>
      <w:r>
        <w:t xml:space="preserve">Como se puede apreciar, hay una gran variedad de herramientas  que se  pueden utilizar para integrar a una misión a esos chicos que Dios está llamando, y como habrá podido notar TODOS somos llamados a ser misioneros. La labor con ellos no debe mantenerse solamente dentro del programa del COMI, sino que debe ir más allá, ser una fuente de motivación, inspiración y discipulado. Deseamos que el Señor le permita dar una continuidad apropiada al proceso de los pequeños, pues usted ha sido llamado también a hacer discípulos.  </w:t>
      </w:r>
    </w:p>
    <w:p w:rsidR="003E6626" w:rsidRDefault="00000000">
      <w:pPr>
        <w:spacing w:after="0" w:line="259" w:lineRule="auto"/>
        <w:ind w:left="0" w:firstLine="0"/>
        <w:jc w:val="left"/>
      </w:pPr>
      <w:r>
        <w:t xml:space="preserve"> </w:t>
      </w:r>
    </w:p>
    <w:p w:rsidR="003E6626" w:rsidRDefault="00000000">
      <w:pPr>
        <w:spacing w:after="0" w:line="259" w:lineRule="auto"/>
        <w:ind w:left="0" w:firstLine="0"/>
        <w:jc w:val="left"/>
      </w:pPr>
      <w:r>
        <w:t xml:space="preserve"> </w:t>
      </w:r>
    </w:p>
    <w:p w:rsidR="003E6626" w:rsidRDefault="00000000">
      <w:pPr>
        <w:ind w:left="10" w:right="836"/>
      </w:pPr>
      <w:r>
        <w:t xml:space="preserve">Bibliografía. </w:t>
      </w:r>
    </w:p>
    <w:p w:rsidR="003E6626" w:rsidRDefault="00000000">
      <w:pPr>
        <w:spacing w:after="0" w:line="259" w:lineRule="auto"/>
        <w:ind w:left="0" w:firstLine="0"/>
        <w:jc w:val="left"/>
      </w:pPr>
      <w:r>
        <w:t xml:space="preserve"> </w:t>
      </w:r>
    </w:p>
    <w:p w:rsidR="003E6626" w:rsidRDefault="00000000">
      <w:pPr>
        <w:ind w:left="10"/>
      </w:pPr>
      <w:r>
        <w:t xml:space="preserve">El contenido informativo de cada puerto, así como las clases impartidas durante el COMI, han sido integrados en base a cuatro bibliografías: </w:t>
      </w:r>
    </w:p>
    <w:p w:rsidR="003E6626" w:rsidRDefault="00000000">
      <w:pPr>
        <w:spacing w:after="58" w:line="259" w:lineRule="auto"/>
        <w:ind w:left="0" w:firstLine="0"/>
        <w:jc w:val="left"/>
      </w:pPr>
      <w:r>
        <w:t xml:space="preserve"> </w:t>
      </w:r>
    </w:p>
    <w:p w:rsidR="003E6626" w:rsidRDefault="00000000">
      <w:pPr>
        <w:numPr>
          <w:ilvl w:val="0"/>
          <w:numId w:val="26"/>
        </w:numPr>
        <w:spacing w:after="5" w:line="250" w:lineRule="auto"/>
        <w:ind w:right="418" w:hanging="360"/>
      </w:pPr>
      <w:r>
        <w:t xml:space="preserve">“Bases Bíblicas de la Misión” de René Padilla (compilador) </w:t>
      </w:r>
    </w:p>
    <w:p w:rsidR="003E6626" w:rsidRDefault="00000000">
      <w:pPr>
        <w:numPr>
          <w:ilvl w:val="0"/>
          <w:numId w:val="26"/>
        </w:numPr>
        <w:ind w:right="418" w:hanging="360"/>
      </w:pPr>
      <w:r>
        <w:t xml:space="preserve">Misión en Transformación de David Bosh. </w:t>
      </w:r>
    </w:p>
    <w:p w:rsidR="003E6626" w:rsidRDefault="00000000">
      <w:pPr>
        <w:numPr>
          <w:ilvl w:val="0"/>
          <w:numId w:val="26"/>
        </w:numPr>
        <w:spacing w:after="5" w:line="250" w:lineRule="auto"/>
        <w:ind w:right="418" w:hanging="360"/>
      </w:pPr>
      <w:r>
        <w:t xml:space="preserve">“El cristiano en la ciudad” y “Misión integral en la ciudad” de Raymundo </w:t>
      </w:r>
      <w:proofErr w:type="spellStart"/>
      <w:r>
        <w:t>Bakke</w:t>
      </w:r>
      <w:proofErr w:type="spellEnd"/>
      <w:r>
        <w:t xml:space="preserve">. </w:t>
      </w:r>
    </w:p>
    <w:p w:rsidR="003E6626" w:rsidRDefault="00000000">
      <w:pPr>
        <w:numPr>
          <w:ilvl w:val="0"/>
          <w:numId w:val="26"/>
        </w:numPr>
        <w:ind w:right="418" w:hanging="360"/>
      </w:pPr>
      <w:r>
        <w:t xml:space="preserve">Entre otros. </w:t>
      </w:r>
    </w:p>
    <w:sectPr w:rsidR="003E6626">
      <w:type w:val="continuous"/>
      <w:pgSz w:w="11906" w:h="16838"/>
      <w:pgMar w:top="1417" w:right="1696" w:bottom="1416"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71B02"/>
    <w:multiLevelType w:val="hybridMultilevel"/>
    <w:tmpl w:val="7E2A90B4"/>
    <w:lvl w:ilvl="0" w:tplc="CF687A4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E6D1BC">
      <w:start w:val="1"/>
      <w:numFmt w:val="bullet"/>
      <w:lvlText w:val="o"/>
      <w:lvlJc w:val="left"/>
      <w:pPr>
        <w:ind w:left="11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E14A278">
      <w:start w:val="1"/>
      <w:numFmt w:val="bullet"/>
      <w:lvlText w:val="▪"/>
      <w:lvlJc w:val="left"/>
      <w:pPr>
        <w:ind w:left="18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4A0ADC4">
      <w:start w:val="1"/>
      <w:numFmt w:val="bullet"/>
      <w:lvlText w:val="•"/>
      <w:lvlJc w:val="left"/>
      <w:pPr>
        <w:ind w:left="26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4285F2">
      <w:start w:val="1"/>
      <w:numFmt w:val="bullet"/>
      <w:lvlText w:val="o"/>
      <w:lvlJc w:val="left"/>
      <w:pPr>
        <w:ind w:left="33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68DB22">
      <w:start w:val="1"/>
      <w:numFmt w:val="bullet"/>
      <w:lvlText w:val="▪"/>
      <w:lvlJc w:val="left"/>
      <w:pPr>
        <w:ind w:left="40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5EAA37A">
      <w:start w:val="1"/>
      <w:numFmt w:val="bullet"/>
      <w:lvlText w:val="•"/>
      <w:lvlJc w:val="left"/>
      <w:pPr>
        <w:ind w:left="47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FA2246">
      <w:start w:val="1"/>
      <w:numFmt w:val="bullet"/>
      <w:lvlText w:val="o"/>
      <w:lvlJc w:val="left"/>
      <w:pPr>
        <w:ind w:left="5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FC6BAA">
      <w:start w:val="1"/>
      <w:numFmt w:val="bullet"/>
      <w:lvlText w:val="▪"/>
      <w:lvlJc w:val="left"/>
      <w:pPr>
        <w:ind w:left="6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E81D1C"/>
    <w:multiLevelType w:val="hybridMultilevel"/>
    <w:tmpl w:val="C22A60BE"/>
    <w:lvl w:ilvl="0" w:tplc="B0E4A63C">
      <w:start w:val="1"/>
      <w:numFmt w:val="bullet"/>
      <w:lvlText w:val="•"/>
      <w:lvlJc w:val="left"/>
      <w:pPr>
        <w:ind w:left="1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C232F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5C2DD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D2D52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D2D03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D4C1E8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E7C55A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14ADF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B8452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F67E4D"/>
    <w:multiLevelType w:val="hybridMultilevel"/>
    <w:tmpl w:val="27929408"/>
    <w:lvl w:ilvl="0" w:tplc="9738B5EE">
      <w:start w:val="1"/>
      <w:numFmt w:val="bullet"/>
      <w:lvlText w:val="•"/>
      <w:lvlJc w:val="left"/>
      <w:pPr>
        <w:ind w:left="12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B806C60">
      <w:start w:val="1"/>
      <w:numFmt w:val="bullet"/>
      <w:lvlText w:val="o"/>
      <w:lvlJc w:val="left"/>
      <w:pPr>
        <w:ind w:left="1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E28A14">
      <w:start w:val="1"/>
      <w:numFmt w:val="bullet"/>
      <w:lvlText w:val="▪"/>
      <w:lvlJc w:val="left"/>
      <w:pPr>
        <w:ind w:left="22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00EEC26">
      <w:start w:val="1"/>
      <w:numFmt w:val="bullet"/>
      <w:lvlText w:val="•"/>
      <w:lvlJc w:val="left"/>
      <w:pPr>
        <w:ind w:left="29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F43584">
      <w:start w:val="1"/>
      <w:numFmt w:val="bullet"/>
      <w:lvlText w:val="o"/>
      <w:lvlJc w:val="left"/>
      <w:pPr>
        <w:ind w:left="36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33058B8">
      <w:start w:val="1"/>
      <w:numFmt w:val="bullet"/>
      <w:lvlText w:val="▪"/>
      <w:lvlJc w:val="left"/>
      <w:pPr>
        <w:ind w:left="43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1CE7242">
      <w:start w:val="1"/>
      <w:numFmt w:val="bullet"/>
      <w:lvlText w:val="•"/>
      <w:lvlJc w:val="left"/>
      <w:pPr>
        <w:ind w:left="50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689EC4">
      <w:start w:val="1"/>
      <w:numFmt w:val="bullet"/>
      <w:lvlText w:val="o"/>
      <w:lvlJc w:val="left"/>
      <w:pPr>
        <w:ind w:left="58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34B2B6">
      <w:start w:val="1"/>
      <w:numFmt w:val="bullet"/>
      <w:lvlText w:val="▪"/>
      <w:lvlJc w:val="left"/>
      <w:pPr>
        <w:ind w:left="65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A4868F5"/>
    <w:multiLevelType w:val="hybridMultilevel"/>
    <w:tmpl w:val="8EE80530"/>
    <w:lvl w:ilvl="0" w:tplc="5C6AD70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7C1CC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AC0EAE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3CBAA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0040A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40468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C60BF2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5E8BE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24FCB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C2574E0"/>
    <w:multiLevelType w:val="hybridMultilevel"/>
    <w:tmpl w:val="15CA4E14"/>
    <w:lvl w:ilvl="0" w:tplc="C8B42D02">
      <w:start w:val="3"/>
      <w:numFmt w:val="decimal"/>
      <w:lvlText w:val="%1."/>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2A74F50A">
      <w:start w:val="1"/>
      <w:numFmt w:val="decimal"/>
      <w:lvlText w:val="%2."/>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5C70BE">
      <w:start w:val="1"/>
      <w:numFmt w:val="lowerRoman"/>
      <w:lvlText w:val="%3"/>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927C94">
      <w:start w:val="1"/>
      <w:numFmt w:val="decimal"/>
      <w:lvlText w:val="%4"/>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4" w:tplc="BB9287DA">
      <w:start w:val="1"/>
      <w:numFmt w:val="lowerLetter"/>
      <w:lvlText w:val="%5"/>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348B2A8">
      <w:start w:val="1"/>
      <w:numFmt w:val="lowerRoman"/>
      <w:lvlText w:val="%6"/>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2E8D02A">
      <w:start w:val="1"/>
      <w:numFmt w:val="decimal"/>
      <w:lvlText w:val="%7"/>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7" w:tplc="6CAED170">
      <w:start w:val="1"/>
      <w:numFmt w:val="lowerLetter"/>
      <w:lvlText w:val="%8"/>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68BC60">
      <w:start w:val="1"/>
      <w:numFmt w:val="lowerRoman"/>
      <w:lvlText w:val="%9"/>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EB247D7"/>
    <w:multiLevelType w:val="hybridMultilevel"/>
    <w:tmpl w:val="68ACF714"/>
    <w:lvl w:ilvl="0" w:tplc="5BCE8A98">
      <w:start w:val="1"/>
      <w:numFmt w:val="decimal"/>
      <w:lvlText w:val="%1."/>
      <w:lvlJc w:val="left"/>
      <w:pPr>
        <w:ind w:left="1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25A2AAC">
      <w:start w:val="1"/>
      <w:numFmt w:val="lowerLetter"/>
      <w:lvlText w:val="%2"/>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536E42E">
      <w:start w:val="1"/>
      <w:numFmt w:val="lowerRoman"/>
      <w:lvlText w:val="%3"/>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29A3DB0">
      <w:start w:val="1"/>
      <w:numFmt w:val="decimal"/>
      <w:lvlText w:val="%4"/>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4" w:tplc="F82A0D02">
      <w:start w:val="1"/>
      <w:numFmt w:val="lowerLetter"/>
      <w:lvlText w:val="%5"/>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B2ADD08">
      <w:start w:val="1"/>
      <w:numFmt w:val="lowerRoman"/>
      <w:lvlText w:val="%6"/>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F02E20A">
      <w:start w:val="1"/>
      <w:numFmt w:val="decimal"/>
      <w:lvlText w:val="%7"/>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7" w:tplc="275436C6">
      <w:start w:val="1"/>
      <w:numFmt w:val="lowerLetter"/>
      <w:lvlText w:val="%8"/>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65099B4">
      <w:start w:val="1"/>
      <w:numFmt w:val="lowerRoman"/>
      <w:lvlText w:val="%9"/>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20B27A9"/>
    <w:multiLevelType w:val="hybridMultilevel"/>
    <w:tmpl w:val="7ABAAB68"/>
    <w:lvl w:ilvl="0" w:tplc="293082C4">
      <w:start w:val="1"/>
      <w:numFmt w:val="bullet"/>
      <w:lvlText w:val="•"/>
      <w:lvlJc w:val="left"/>
      <w:pPr>
        <w:ind w:left="1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BD2320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8BAA88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690F4F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D8114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BA21CD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E7C117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5A18B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04A510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51E1C66"/>
    <w:multiLevelType w:val="hybridMultilevel"/>
    <w:tmpl w:val="4F1E9128"/>
    <w:lvl w:ilvl="0" w:tplc="4FCEE21A">
      <w:start w:val="1"/>
      <w:numFmt w:val="upperLetter"/>
      <w:lvlText w:val="%1."/>
      <w:lvlJc w:val="left"/>
      <w:pPr>
        <w:ind w:left="12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1F6F564">
      <w:start w:val="1"/>
      <w:numFmt w:val="lowerLetter"/>
      <w:lvlText w:val="%2"/>
      <w:lvlJc w:val="left"/>
      <w:pPr>
        <w:ind w:left="14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FDAA7C0">
      <w:start w:val="1"/>
      <w:numFmt w:val="lowerRoman"/>
      <w:lvlText w:val="%3"/>
      <w:lvlJc w:val="left"/>
      <w:pPr>
        <w:ind w:left="21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3BCA7A8">
      <w:start w:val="1"/>
      <w:numFmt w:val="decimal"/>
      <w:lvlText w:val="%4"/>
      <w:lvlJc w:val="left"/>
      <w:pPr>
        <w:ind w:left="28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E7C84A4">
      <w:start w:val="1"/>
      <w:numFmt w:val="lowerLetter"/>
      <w:lvlText w:val="%5"/>
      <w:lvlJc w:val="left"/>
      <w:pPr>
        <w:ind w:left="35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C4814C0">
      <w:start w:val="1"/>
      <w:numFmt w:val="lowerRoman"/>
      <w:lvlText w:val="%6"/>
      <w:lvlJc w:val="left"/>
      <w:pPr>
        <w:ind w:left="43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DEA58CA">
      <w:start w:val="1"/>
      <w:numFmt w:val="decimal"/>
      <w:lvlText w:val="%7"/>
      <w:lvlJc w:val="left"/>
      <w:pPr>
        <w:ind w:left="50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E2C9A04">
      <w:start w:val="1"/>
      <w:numFmt w:val="lowerLetter"/>
      <w:lvlText w:val="%8"/>
      <w:lvlJc w:val="left"/>
      <w:pPr>
        <w:ind w:left="57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9C03400">
      <w:start w:val="1"/>
      <w:numFmt w:val="lowerRoman"/>
      <w:lvlText w:val="%9"/>
      <w:lvlJc w:val="left"/>
      <w:pPr>
        <w:ind w:left="64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B0631AB"/>
    <w:multiLevelType w:val="hybridMultilevel"/>
    <w:tmpl w:val="66ECFDAA"/>
    <w:lvl w:ilvl="0" w:tplc="11124A2A">
      <w:start w:val="1"/>
      <w:numFmt w:val="upperLetter"/>
      <w:lvlText w:val="%1)"/>
      <w:lvlJc w:val="left"/>
      <w:pPr>
        <w:ind w:left="1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016F8CA">
      <w:start w:val="1"/>
      <w:numFmt w:val="lowerLetter"/>
      <w:lvlText w:val="%2"/>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3665CEC">
      <w:start w:val="1"/>
      <w:numFmt w:val="lowerRoman"/>
      <w:lvlText w:val="%3"/>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406CDE4">
      <w:start w:val="1"/>
      <w:numFmt w:val="decimal"/>
      <w:lvlText w:val="%4"/>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4" w:tplc="3760C4AC">
      <w:start w:val="1"/>
      <w:numFmt w:val="lowerLetter"/>
      <w:lvlText w:val="%5"/>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49A5AA4">
      <w:start w:val="1"/>
      <w:numFmt w:val="lowerRoman"/>
      <w:lvlText w:val="%6"/>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4401A02">
      <w:start w:val="1"/>
      <w:numFmt w:val="decimal"/>
      <w:lvlText w:val="%7"/>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7" w:tplc="1AC41AB6">
      <w:start w:val="1"/>
      <w:numFmt w:val="lowerLetter"/>
      <w:lvlText w:val="%8"/>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DA2134A">
      <w:start w:val="1"/>
      <w:numFmt w:val="lowerRoman"/>
      <w:lvlText w:val="%9"/>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E844B5B"/>
    <w:multiLevelType w:val="hybridMultilevel"/>
    <w:tmpl w:val="7090D068"/>
    <w:lvl w:ilvl="0" w:tplc="B61E4A1A">
      <w:start w:val="1"/>
      <w:numFmt w:val="decimal"/>
      <w:lvlText w:val="%1."/>
      <w:lvlJc w:val="left"/>
      <w:pPr>
        <w:ind w:left="4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1588871C">
      <w:start w:val="1"/>
      <w:numFmt w:val="lowerLetter"/>
      <w:lvlText w:val="%2"/>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BE2020">
      <w:start w:val="1"/>
      <w:numFmt w:val="lowerRoman"/>
      <w:lvlText w:val="%3"/>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B7CCFEE">
      <w:start w:val="1"/>
      <w:numFmt w:val="decimal"/>
      <w:lvlText w:val="%4"/>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4" w:tplc="7AFA511A">
      <w:start w:val="1"/>
      <w:numFmt w:val="lowerLetter"/>
      <w:lvlText w:val="%5"/>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842E0A">
      <w:start w:val="1"/>
      <w:numFmt w:val="lowerRoman"/>
      <w:lvlText w:val="%6"/>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016E390">
      <w:start w:val="1"/>
      <w:numFmt w:val="decimal"/>
      <w:lvlText w:val="%7"/>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7" w:tplc="A0F44678">
      <w:start w:val="1"/>
      <w:numFmt w:val="lowerLetter"/>
      <w:lvlText w:val="%8"/>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D660ACA">
      <w:start w:val="1"/>
      <w:numFmt w:val="lowerRoman"/>
      <w:lvlText w:val="%9"/>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FFC09AF"/>
    <w:multiLevelType w:val="hybridMultilevel"/>
    <w:tmpl w:val="4E6AB2DA"/>
    <w:lvl w:ilvl="0" w:tplc="EE6889EE">
      <w:start w:val="1"/>
      <w:numFmt w:val="decimal"/>
      <w:lvlText w:val="%1."/>
      <w:lvlJc w:val="left"/>
      <w:pPr>
        <w:ind w:left="1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6A651D6">
      <w:start w:val="1"/>
      <w:numFmt w:val="lowerLetter"/>
      <w:lvlText w:val="%2"/>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0FC05D6">
      <w:start w:val="1"/>
      <w:numFmt w:val="lowerRoman"/>
      <w:lvlText w:val="%3"/>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8B4AD00">
      <w:start w:val="1"/>
      <w:numFmt w:val="decimal"/>
      <w:lvlText w:val="%4"/>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4" w:tplc="519C4BB8">
      <w:start w:val="1"/>
      <w:numFmt w:val="lowerLetter"/>
      <w:lvlText w:val="%5"/>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B0FEC4">
      <w:start w:val="1"/>
      <w:numFmt w:val="lowerRoman"/>
      <w:lvlText w:val="%6"/>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2D2A886">
      <w:start w:val="1"/>
      <w:numFmt w:val="decimal"/>
      <w:lvlText w:val="%7"/>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7" w:tplc="92E6F4E0">
      <w:start w:val="1"/>
      <w:numFmt w:val="lowerLetter"/>
      <w:lvlText w:val="%8"/>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786B620">
      <w:start w:val="1"/>
      <w:numFmt w:val="lowerRoman"/>
      <w:lvlText w:val="%9"/>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15C6556"/>
    <w:multiLevelType w:val="hybridMultilevel"/>
    <w:tmpl w:val="BFBE8626"/>
    <w:lvl w:ilvl="0" w:tplc="D15C5776">
      <w:start w:val="8"/>
      <w:numFmt w:val="lowerLetter"/>
      <w:lvlText w:val="%1."/>
      <w:lvlJc w:val="left"/>
      <w:pPr>
        <w:ind w:left="1214"/>
      </w:pPr>
      <w:rPr>
        <w:rFonts w:ascii="Cambria" w:eastAsia="Cambria" w:hAnsi="Cambria" w:cs="Cambria"/>
        <w:b/>
        <w:bCs/>
        <w:i w:val="0"/>
        <w:strike w:val="0"/>
        <w:dstrike w:val="0"/>
        <w:color w:val="365F91"/>
        <w:sz w:val="28"/>
        <w:szCs w:val="28"/>
        <w:u w:val="none" w:color="000000"/>
        <w:bdr w:val="none" w:sz="0" w:space="0" w:color="auto"/>
        <w:shd w:val="clear" w:color="auto" w:fill="auto"/>
        <w:vertAlign w:val="baseline"/>
      </w:rPr>
    </w:lvl>
    <w:lvl w:ilvl="1" w:tplc="9D567AD0">
      <w:start w:val="1"/>
      <w:numFmt w:val="lowerLetter"/>
      <w:lvlText w:val="%2"/>
      <w:lvlJc w:val="left"/>
      <w:pPr>
        <w:ind w:left="1440"/>
      </w:pPr>
      <w:rPr>
        <w:rFonts w:ascii="Cambria" w:eastAsia="Cambria" w:hAnsi="Cambria" w:cs="Cambria"/>
        <w:b/>
        <w:bCs/>
        <w:i w:val="0"/>
        <w:strike w:val="0"/>
        <w:dstrike w:val="0"/>
        <w:color w:val="365F91"/>
        <w:sz w:val="28"/>
        <w:szCs w:val="28"/>
        <w:u w:val="none" w:color="000000"/>
        <w:bdr w:val="none" w:sz="0" w:space="0" w:color="auto"/>
        <w:shd w:val="clear" w:color="auto" w:fill="auto"/>
        <w:vertAlign w:val="baseline"/>
      </w:rPr>
    </w:lvl>
    <w:lvl w:ilvl="2" w:tplc="1BB66FC2">
      <w:start w:val="1"/>
      <w:numFmt w:val="lowerRoman"/>
      <w:lvlText w:val="%3"/>
      <w:lvlJc w:val="left"/>
      <w:pPr>
        <w:ind w:left="2160"/>
      </w:pPr>
      <w:rPr>
        <w:rFonts w:ascii="Cambria" w:eastAsia="Cambria" w:hAnsi="Cambria" w:cs="Cambria"/>
        <w:b/>
        <w:bCs/>
        <w:i w:val="0"/>
        <w:strike w:val="0"/>
        <w:dstrike w:val="0"/>
        <w:color w:val="365F91"/>
        <w:sz w:val="28"/>
        <w:szCs w:val="28"/>
        <w:u w:val="none" w:color="000000"/>
        <w:bdr w:val="none" w:sz="0" w:space="0" w:color="auto"/>
        <w:shd w:val="clear" w:color="auto" w:fill="auto"/>
        <w:vertAlign w:val="baseline"/>
      </w:rPr>
    </w:lvl>
    <w:lvl w:ilvl="3" w:tplc="C0CCF52C">
      <w:start w:val="1"/>
      <w:numFmt w:val="decimal"/>
      <w:lvlText w:val="%4"/>
      <w:lvlJc w:val="left"/>
      <w:pPr>
        <w:ind w:left="2880"/>
      </w:pPr>
      <w:rPr>
        <w:rFonts w:ascii="Cambria" w:eastAsia="Cambria" w:hAnsi="Cambria" w:cs="Cambria"/>
        <w:b/>
        <w:bCs/>
        <w:i w:val="0"/>
        <w:strike w:val="0"/>
        <w:dstrike w:val="0"/>
        <w:color w:val="365F91"/>
        <w:sz w:val="28"/>
        <w:szCs w:val="28"/>
        <w:u w:val="none" w:color="000000"/>
        <w:bdr w:val="none" w:sz="0" w:space="0" w:color="auto"/>
        <w:shd w:val="clear" w:color="auto" w:fill="auto"/>
        <w:vertAlign w:val="baseline"/>
      </w:rPr>
    </w:lvl>
    <w:lvl w:ilvl="4" w:tplc="56DE03AE">
      <w:start w:val="1"/>
      <w:numFmt w:val="lowerLetter"/>
      <w:lvlText w:val="%5"/>
      <w:lvlJc w:val="left"/>
      <w:pPr>
        <w:ind w:left="3600"/>
      </w:pPr>
      <w:rPr>
        <w:rFonts w:ascii="Cambria" w:eastAsia="Cambria" w:hAnsi="Cambria" w:cs="Cambria"/>
        <w:b/>
        <w:bCs/>
        <w:i w:val="0"/>
        <w:strike w:val="0"/>
        <w:dstrike w:val="0"/>
        <w:color w:val="365F91"/>
        <w:sz w:val="28"/>
        <w:szCs w:val="28"/>
        <w:u w:val="none" w:color="000000"/>
        <w:bdr w:val="none" w:sz="0" w:space="0" w:color="auto"/>
        <w:shd w:val="clear" w:color="auto" w:fill="auto"/>
        <w:vertAlign w:val="baseline"/>
      </w:rPr>
    </w:lvl>
    <w:lvl w:ilvl="5" w:tplc="6A34C5AC">
      <w:start w:val="1"/>
      <w:numFmt w:val="lowerRoman"/>
      <w:lvlText w:val="%6"/>
      <w:lvlJc w:val="left"/>
      <w:pPr>
        <w:ind w:left="4320"/>
      </w:pPr>
      <w:rPr>
        <w:rFonts w:ascii="Cambria" w:eastAsia="Cambria" w:hAnsi="Cambria" w:cs="Cambria"/>
        <w:b/>
        <w:bCs/>
        <w:i w:val="0"/>
        <w:strike w:val="0"/>
        <w:dstrike w:val="0"/>
        <w:color w:val="365F91"/>
        <w:sz w:val="28"/>
        <w:szCs w:val="28"/>
        <w:u w:val="none" w:color="000000"/>
        <w:bdr w:val="none" w:sz="0" w:space="0" w:color="auto"/>
        <w:shd w:val="clear" w:color="auto" w:fill="auto"/>
        <w:vertAlign w:val="baseline"/>
      </w:rPr>
    </w:lvl>
    <w:lvl w:ilvl="6" w:tplc="E4182060">
      <w:start w:val="1"/>
      <w:numFmt w:val="decimal"/>
      <w:lvlText w:val="%7"/>
      <w:lvlJc w:val="left"/>
      <w:pPr>
        <w:ind w:left="5040"/>
      </w:pPr>
      <w:rPr>
        <w:rFonts w:ascii="Cambria" w:eastAsia="Cambria" w:hAnsi="Cambria" w:cs="Cambria"/>
        <w:b/>
        <w:bCs/>
        <w:i w:val="0"/>
        <w:strike w:val="0"/>
        <w:dstrike w:val="0"/>
        <w:color w:val="365F91"/>
        <w:sz w:val="28"/>
        <w:szCs w:val="28"/>
        <w:u w:val="none" w:color="000000"/>
        <w:bdr w:val="none" w:sz="0" w:space="0" w:color="auto"/>
        <w:shd w:val="clear" w:color="auto" w:fill="auto"/>
        <w:vertAlign w:val="baseline"/>
      </w:rPr>
    </w:lvl>
    <w:lvl w:ilvl="7" w:tplc="533C8ECA">
      <w:start w:val="1"/>
      <w:numFmt w:val="lowerLetter"/>
      <w:lvlText w:val="%8"/>
      <w:lvlJc w:val="left"/>
      <w:pPr>
        <w:ind w:left="5760"/>
      </w:pPr>
      <w:rPr>
        <w:rFonts w:ascii="Cambria" w:eastAsia="Cambria" w:hAnsi="Cambria" w:cs="Cambria"/>
        <w:b/>
        <w:bCs/>
        <w:i w:val="0"/>
        <w:strike w:val="0"/>
        <w:dstrike w:val="0"/>
        <w:color w:val="365F91"/>
        <w:sz w:val="28"/>
        <w:szCs w:val="28"/>
        <w:u w:val="none" w:color="000000"/>
        <w:bdr w:val="none" w:sz="0" w:space="0" w:color="auto"/>
        <w:shd w:val="clear" w:color="auto" w:fill="auto"/>
        <w:vertAlign w:val="baseline"/>
      </w:rPr>
    </w:lvl>
    <w:lvl w:ilvl="8" w:tplc="41744FEE">
      <w:start w:val="1"/>
      <w:numFmt w:val="lowerRoman"/>
      <w:lvlText w:val="%9"/>
      <w:lvlJc w:val="left"/>
      <w:pPr>
        <w:ind w:left="6480"/>
      </w:pPr>
      <w:rPr>
        <w:rFonts w:ascii="Cambria" w:eastAsia="Cambria" w:hAnsi="Cambria" w:cs="Cambria"/>
        <w:b/>
        <w:bCs/>
        <w:i w:val="0"/>
        <w:strike w:val="0"/>
        <w:dstrike w:val="0"/>
        <w:color w:val="365F91"/>
        <w:sz w:val="28"/>
        <w:szCs w:val="28"/>
        <w:u w:val="none" w:color="000000"/>
        <w:bdr w:val="none" w:sz="0" w:space="0" w:color="auto"/>
        <w:shd w:val="clear" w:color="auto" w:fill="auto"/>
        <w:vertAlign w:val="baseline"/>
      </w:rPr>
    </w:lvl>
  </w:abstractNum>
  <w:abstractNum w:abstractNumId="12" w15:restartNumberingAfterBreak="0">
    <w:nsid w:val="31D20A77"/>
    <w:multiLevelType w:val="hybridMultilevel"/>
    <w:tmpl w:val="6B762496"/>
    <w:lvl w:ilvl="0" w:tplc="ED64B996">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482A42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586DF9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4180D2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37AE2C6">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B34E0C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31AD070">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B48AEA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A8085F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C682914"/>
    <w:multiLevelType w:val="hybridMultilevel"/>
    <w:tmpl w:val="53B4AAE4"/>
    <w:lvl w:ilvl="0" w:tplc="5AA4C330">
      <w:start w:val="1"/>
      <w:numFmt w:val="upperLetter"/>
      <w:lvlText w:val="%1)"/>
      <w:lvlJc w:val="left"/>
      <w:pPr>
        <w:ind w:left="1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F983D5E">
      <w:start w:val="1"/>
      <w:numFmt w:val="lowerLetter"/>
      <w:lvlText w:val="%2"/>
      <w:lvlJc w:val="left"/>
      <w:pPr>
        <w:ind w:left="1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FB09D7E">
      <w:start w:val="1"/>
      <w:numFmt w:val="lowerRoman"/>
      <w:lvlText w:val="%3"/>
      <w:lvlJc w:val="left"/>
      <w:pPr>
        <w:ind w:left="1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49885B4">
      <w:start w:val="1"/>
      <w:numFmt w:val="decimal"/>
      <w:lvlText w:val="%4"/>
      <w:lvlJc w:val="left"/>
      <w:pPr>
        <w:ind w:left="26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4" w:tplc="CA6E6B30">
      <w:start w:val="1"/>
      <w:numFmt w:val="lowerLetter"/>
      <w:lvlText w:val="%5"/>
      <w:lvlJc w:val="left"/>
      <w:pPr>
        <w:ind w:left="3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0C983A">
      <w:start w:val="1"/>
      <w:numFmt w:val="lowerRoman"/>
      <w:lvlText w:val="%6"/>
      <w:lvlJc w:val="left"/>
      <w:pPr>
        <w:ind w:left="4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E121454">
      <w:start w:val="1"/>
      <w:numFmt w:val="decimal"/>
      <w:lvlText w:val="%7"/>
      <w:lvlJc w:val="left"/>
      <w:pPr>
        <w:ind w:left="4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7" w:tplc="20388502">
      <w:start w:val="1"/>
      <w:numFmt w:val="lowerLetter"/>
      <w:lvlText w:val="%8"/>
      <w:lvlJc w:val="left"/>
      <w:pPr>
        <w:ind w:left="5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6BC00A0">
      <w:start w:val="1"/>
      <w:numFmt w:val="lowerRoman"/>
      <w:lvlText w:val="%9"/>
      <w:lvlJc w:val="left"/>
      <w:pPr>
        <w:ind w:left="6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C7348C1"/>
    <w:multiLevelType w:val="hybridMultilevel"/>
    <w:tmpl w:val="BED0D170"/>
    <w:lvl w:ilvl="0" w:tplc="33FE22C2">
      <w:start w:val="1"/>
      <w:numFmt w:val="bullet"/>
      <w:lvlText w:val="•"/>
      <w:lvlJc w:val="left"/>
      <w:pPr>
        <w:ind w:left="1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42A14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1AE3CF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AE4631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AAB75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C468A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F4CBA5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A6DC7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BE9E5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CB65668"/>
    <w:multiLevelType w:val="hybridMultilevel"/>
    <w:tmpl w:val="2B443868"/>
    <w:lvl w:ilvl="0" w:tplc="439294C0">
      <w:start w:val="1"/>
      <w:numFmt w:val="bullet"/>
      <w:lvlText w:val="•"/>
      <w:lvlJc w:val="left"/>
      <w:pPr>
        <w:ind w:left="1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CC2F5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51C3C1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ADA9C9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6836C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FB23CD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478554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6426B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A48099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E8A6B05"/>
    <w:multiLevelType w:val="hybridMultilevel"/>
    <w:tmpl w:val="C7524106"/>
    <w:lvl w:ilvl="0" w:tplc="D876B422">
      <w:start w:val="1"/>
      <w:numFmt w:val="bullet"/>
      <w:lvlText w:val="•"/>
      <w:lvlJc w:val="left"/>
      <w:pPr>
        <w:ind w:left="1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1A526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242DAB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D6E16B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40FCC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44A1A0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142F0D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1C3FF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3E2FB1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6BB2570"/>
    <w:multiLevelType w:val="hybridMultilevel"/>
    <w:tmpl w:val="C68693F0"/>
    <w:lvl w:ilvl="0" w:tplc="EF5084E2">
      <w:start w:val="1"/>
      <w:numFmt w:val="lowerLetter"/>
      <w:lvlText w:val="%1."/>
      <w:lvlJc w:val="left"/>
      <w:pPr>
        <w:ind w:left="1207"/>
      </w:pPr>
      <w:rPr>
        <w:rFonts w:ascii="Cambria" w:eastAsia="Cambria" w:hAnsi="Cambria" w:cs="Cambria"/>
        <w:b/>
        <w:bCs/>
        <w:i w:val="0"/>
        <w:strike w:val="0"/>
        <w:dstrike w:val="0"/>
        <w:color w:val="365F91"/>
        <w:sz w:val="28"/>
        <w:szCs w:val="28"/>
        <w:u w:val="none" w:color="000000"/>
        <w:bdr w:val="none" w:sz="0" w:space="0" w:color="auto"/>
        <w:shd w:val="clear" w:color="auto" w:fill="auto"/>
        <w:vertAlign w:val="baseline"/>
      </w:rPr>
    </w:lvl>
    <w:lvl w:ilvl="1" w:tplc="46CA015C">
      <w:start w:val="1"/>
      <w:numFmt w:val="lowerLetter"/>
      <w:lvlText w:val="%2"/>
      <w:lvlJc w:val="left"/>
      <w:pPr>
        <w:ind w:left="1440"/>
      </w:pPr>
      <w:rPr>
        <w:rFonts w:ascii="Cambria" w:eastAsia="Cambria" w:hAnsi="Cambria" w:cs="Cambria"/>
        <w:b/>
        <w:bCs/>
        <w:i w:val="0"/>
        <w:strike w:val="0"/>
        <w:dstrike w:val="0"/>
        <w:color w:val="365F91"/>
        <w:sz w:val="28"/>
        <w:szCs w:val="28"/>
        <w:u w:val="none" w:color="000000"/>
        <w:bdr w:val="none" w:sz="0" w:space="0" w:color="auto"/>
        <w:shd w:val="clear" w:color="auto" w:fill="auto"/>
        <w:vertAlign w:val="baseline"/>
      </w:rPr>
    </w:lvl>
    <w:lvl w:ilvl="2" w:tplc="797635A8">
      <w:start w:val="1"/>
      <w:numFmt w:val="lowerRoman"/>
      <w:lvlText w:val="%3"/>
      <w:lvlJc w:val="left"/>
      <w:pPr>
        <w:ind w:left="2160"/>
      </w:pPr>
      <w:rPr>
        <w:rFonts w:ascii="Cambria" w:eastAsia="Cambria" w:hAnsi="Cambria" w:cs="Cambria"/>
        <w:b/>
        <w:bCs/>
        <w:i w:val="0"/>
        <w:strike w:val="0"/>
        <w:dstrike w:val="0"/>
        <w:color w:val="365F91"/>
        <w:sz w:val="28"/>
        <w:szCs w:val="28"/>
        <w:u w:val="none" w:color="000000"/>
        <w:bdr w:val="none" w:sz="0" w:space="0" w:color="auto"/>
        <w:shd w:val="clear" w:color="auto" w:fill="auto"/>
        <w:vertAlign w:val="baseline"/>
      </w:rPr>
    </w:lvl>
    <w:lvl w:ilvl="3" w:tplc="C7B289F0">
      <w:start w:val="1"/>
      <w:numFmt w:val="decimal"/>
      <w:lvlText w:val="%4"/>
      <w:lvlJc w:val="left"/>
      <w:pPr>
        <w:ind w:left="2880"/>
      </w:pPr>
      <w:rPr>
        <w:rFonts w:ascii="Cambria" w:eastAsia="Cambria" w:hAnsi="Cambria" w:cs="Cambria"/>
        <w:b/>
        <w:bCs/>
        <w:i w:val="0"/>
        <w:strike w:val="0"/>
        <w:dstrike w:val="0"/>
        <w:color w:val="365F91"/>
        <w:sz w:val="28"/>
        <w:szCs w:val="28"/>
        <w:u w:val="none" w:color="000000"/>
        <w:bdr w:val="none" w:sz="0" w:space="0" w:color="auto"/>
        <w:shd w:val="clear" w:color="auto" w:fill="auto"/>
        <w:vertAlign w:val="baseline"/>
      </w:rPr>
    </w:lvl>
    <w:lvl w:ilvl="4" w:tplc="6046C13E">
      <w:start w:val="1"/>
      <w:numFmt w:val="lowerLetter"/>
      <w:lvlText w:val="%5"/>
      <w:lvlJc w:val="left"/>
      <w:pPr>
        <w:ind w:left="3600"/>
      </w:pPr>
      <w:rPr>
        <w:rFonts w:ascii="Cambria" w:eastAsia="Cambria" w:hAnsi="Cambria" w:cs="Cambria"/>
        <w:b/>
        <w:bCs/>
        <w:i w:val="0"/>
        <w:strike w:val="0"/>
        <w:dstrike w:val="0"/>
        <w:color w:val="365F91"/>
        <w:sz w:val="28"/>
        <w:szCs w:val="28"/>
        <w:u w:val="none" w:color="000000"/>
        <w:bdr w:val="none" w:sz="0" w:space="0" w:color="auto"/>
        <w:shd w:val="clear" w:color="auto" w:fill="auto"/>
        <w:vertAlign w:val="baseline"/>
      </w:rPr>
    </w:lvl>
    <w:lvl w:ilvl="5" w:tplc="08D4285C">
      <w:start w:val="1"/>
      <w:numFmt w:val="lowerRoman"/>
      <w:lvlText w:val="%6"/>
      <w:lvlJc w:val="left"/>
      <w:pPr>
        <w:ind w:left="4320"/>
      </w:pPr>
      <w:rPr>
        <w:rFonts w:ascii="Cambria" w:eastAsia="Cambria" w:hAnsi="Cambria" w:cs="Cambria"/>
        <w:b/>
        <w:bCs/>
        <w:i w:val="0"/>
        <w:strike w:val="0"/>
        <w:dstrike w:val="0"/>
        <w:color w:val="365F91"/>
        <w:sz w:val="28"/>
        <w:szCs w:val="28"/>
        <w:u w:val="none" w:color="000000"/>
        <w:bdr w:val="none" w:sz="0" w:space="0" w:color="auto"/>
        <w:shd w:val="clear" w:color="auto" w:fill="auto"/>
        <w:vertAlign w:val="baseline"/>
      </w:rPr>
    </w:lvl>
    <w:lvl w:ilvl="6" w:tplc="D9CAC4C2">
      <w:start w:val="1"/>
      <w:numFmt w:val="decimal"/>
      <w:lvlText w:val="%7"/>
      <w:lvlJc w:val="left"/>
      <w:pPr>
        <w:ind w:left="5040"/>
      </w:pPr>
      <w:rPr>
        <w:rFonts w:ascii="Cambria" w:eastAsia="Cambria" w:hAnsi="Cambria" w:cs="Cambria"/>
        <w:b/>
        <w:bCs/>
        <w:i w:val="0"/>
        <w:strike w:val="0"/>
        <w:dstrike w:val="0"/>
        <w:color w:val="365F91"/>
        <w:sz w:val="28"/>
        <w:szCs w:val="28"/>
        <w:u w:val="none" w:color="000000"/>
        <w:bdr w:val="none" w:sz="0" w:space="0" w:color="auto"/>
        <w:shd w:val="clear" w:color="auto" w:fill="auto"/>
        <w:vertAlign w:val="baseline"/>
      </w:rPr>
    </w:lvl>
    <w:lvl w:ilvl="7" w:tplc="D4241E26">
      <w:start w:val="1"/>
      <w:numFmt w:val="lowerLetter"/>
      <w:lvlText w:val="%8"/>
      <w:lvlJc w:val="left"/>
      <w:pPr>
        <w:ind w:left="5760"/>
      </w:pPr>
      <w:rPr>
        <w:rFonts w:ascii="Cambria" w:eastAsia="Cambria" w:hAnsi="Cambria" w:cs="Cambria"/>
        <w:b/>
        <w:bCs/>
        <w:i w:val="0"/>
        <w:strike w:val="0"/>
        <w:dstrike w:val="0"/>
        <w:color w:val="365F91"/>
        <w:sz w:val="28"/>
        <w:szCs w:val="28"/>
        <w:u w:val="none" w:color="000000"/>
        <w:bdr w:val="none" w:sz="0" w:space="0" w:color="auto"/>
        <w:shd w:val="clear" w:color="auto" w:fill="auto"/>
        <w:vertAlign w:val="baseline"/>
      </w:rPr>
    </w:lvl>
    <w:lvl w:ilvl="8" w:tplc="E500CE14">
      <w:start w:val="1"/>
      <w:numFmt w:val="lowerRoman"/>
      <w:lvlText w:val="%9"/>
      <w:lvlJc w:val="left"/>
      <w:pPr>
        <w:ind w:left="6480"/>
      </w:pPr>
      <w:rPr>
        <w:rFonts w:ascii="Cambria" w:eastAsia="Cambria" w:hAnsi="Cambria" w:cs="Cambria"/>
        <w:b/>
        <w:bCs/>
        <w:i w:val="0"/>
        <w:strike w:val="0"/>
        <w:dstrike w:val="0"/>
        <w:color w:val="365F91"/>
        <w:sz w:val="28"/>
        <w:szCs w:val="28"/>
        <w:u w:val="none" w:color="000000"/>
        <w:bdr w:val="none" w:sz="0" w:space="0" w:color="auto"/>
        <w:shd w:val="clear" w:color="auto" w:fill="auto"/>
        <w:vertAlign w:val="baseline"/>
      </w:rPr>
    </w:lvl>
  </w:abstractNum>
  <w:abstractNum w:abstractNumId="18" w15:restartNumberingAfterBreak="0">
    <w:nsid w:val="4F5A6815"/>
    <w:multiLevelType w:val="hybridMultilevel"/>
    <w:tmpl w:val="96C4874A"/>
    <w:lvl w:ilvl="0" w:tplc="B0CAD418">
      <w:start w:val="1"/>
      <w:numFmt w:val="lowerLetter"/>
      <w:lvlText w:val="%1."/>
      <w:lvlJc w:val="left"/>
      <w:pPr>
        <w:ind w:left="8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15A003B0">
      <w:start w:val="1"/>
      <w:numFmt w:val="lowerLetter"/>
      <w:lvlText w:val="%2"/>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F942FBC">
      <w:start w:val="1"/>
      <w:numFmt w:val="lowerRoman"/>
      <w:lvlText w:val="%3"/>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F92D05E">
      <w:start w:val="1"/>
      <w:numFmt w:val="decimal"/>
      <w:lvlText w:val="%4"/>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4" w:tplc="250699F8">
      <w:start w:val="1"/>
      <w:numFmt w:val="lowerLetter"/>
      <w:lvlText w:val="%5"/>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9628E86">
      <w:start w:val="1"/>
      <w:numFmt w:val="lowerRoman"/>
      <w:lvlText w:val="%6"/>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8C43388">
      <w:start w:val="1"/>
      <w:numFmt w:val="decimal"/>
      <w:lvlText w:val="%7"/>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7" w:tplc="64DA747C">
      <w:start w:val="1"/>
      <w:numFmt w:val="lowerLetter"/>
      <w:lvlText w:val="%8"/>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B8EF128">
      <w:start w:val="1"/>
      <w:numFmt w:val="lowerRoman"/>
      <w:lvlText w:val="%9"/>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6C92E57"/>
    <w:multiLevelType w:val="hybridMultilevel"/>
    <w:tmpl w:val="15DAAD80"/>
    <w:lvl w:ilvl="0" w:tplc="8B9A2756">
      <w:start w:val="1"/>
      <w:numFmt w:val="bullet"/>
      <w:lvlText w:val="▪"/>
      <w:lvlJc w:val="left"/>
      <w:pPr>
        <w:ind w:left="1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360C9AE">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DC21B4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6BEF41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2664DB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C0C9FF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BECA4E2">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D96AB4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D88912C">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08649B2"/>
    <w:multiLevelType w:val="hybridMultilevel"/>
    <w:tmpl w:val="11DEB9B4"/>
    <w:lvl w:ilvl="0" w:tplc="9F307D68">
      <w:start w:val="1"/>
      <w:numFmt w:val="decimal"/>
      <w:lvlText w:val="%1."/>
      <w:lvlJc w:val="left"/>
      <w:pPr>
        <w:ind w:left="1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298D6C6">
      <w:start w:val="1"/>
      <w:numFmt w:val="lowerLetter"/>
      <w:lvlText w:val="%2"/>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A6C1F2A">
      <w:start w:val="1"/>
      <w:numFmt w:val="lowerRoman"/>
      <w:lvlText w:val="%3"/>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7454BA">
      <w:start w:val="1"/>
      <w:numFmt w:val="decimal"/>
      <w:lvlText w:val="%4"/>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4" w:tplc="E2B4C188">
      <w:start w:val="1"/>
      <w:numFmt w:val="lowerLetter"/>
      <w:lvlText w:val="%5"/>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C18E790">
      <w:start w:val="1"/>
      <w:numFmt w:val="lowerRoman"/>
      <w:lvlText w:val="%6"/>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0F22E36">
      <w:start w:val="1"/>
      <w:numFmt w:val="decimal"/>
      <w:lvlText w:val="%7"/>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7" w:tplc="2EA008BA">
      <w:start w:val="1"/>
      <w:numFmt w:val="lowerLetter"/>
      <w:lvlText w:val="%8"/>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AB21AB8">
      <w:start w:val="1"/>
      <w:numFmt w:val="lowerRoman"/>
      <w:lvlText w:val="%9"/>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21871C1"/>
    <w:multiLevelType w:val="hybridMultilevel"/>
    <w:tmpl w:val="B588D0C2"/>
    <w:lvl w:ilvl="0" w:tplc="1D1E551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6CE74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E0876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5BA6C5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E6A4E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60E5A0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48270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002E6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090B53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BB144FE"/>
    <w:multiLevelType w:val="hybridMultilevel"/>
    <w:tmpl w:val="01A459CC"/>
    <w:lvl w:ilvl="0" w:tplc="812CFBC4">
      <w:start w:val="1"/>
      <w:numFmt w:val="decimal"/>
      <w:lvlText w:val="%1"/>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93AC8BC">
      <w:start w:val="1"/>
      <w:numFmt w:val="lowerLetter"/>
      <w:lvlText w:val="%2"/>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C8C4D98">
      <w:start w:val="1"/>
      <w:numFmt w:val="decimal"/>
      <w:lvlRestart w:val="0"/>
      <w:lvlText w:val="%3."/>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AE9FF4">
      <w:start w:val="1"/>
      <w:numFmt w:val="decimal"/>
      <w:lvlText w:val="%4"/>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4" w:tplc="EC76FC70">
      <w:start w:val="1"/>
      <w:numFmt w:val="lowerLetter"/>
      <w:lvlText w:val="%5"/>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14CF75A">
      <w:start w:val="1"/>
      <w:numFmt w:val="lowerRoman"/>
      <w:lvlText w:val="%6"/>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546749E">
      <w:start w:val="1"/>
      <w:numFmt w:val="decimal"/>
      <w:lvlText w:val="%7"/>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7" w:tplc="6F14AED6">
      <w:start w:val="1"/>
      <w:numFmt w:val="lowerLetter"/>
      <w:lvlText w:val="%8"/>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77EFD82">
      <w:start w:val="1"/>
      <w:numFmt w:val="lowerRoman"/>
      <w:lvlText w:val="%9"/>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C831A19"/>
    <w:multiLevelType w:val="hybridMultilevel"/>
    <w:tmpl w:val="E72ABDE8"/>
    <w:lvl w:ilvl="0" w:tplc="12C09C5C">
      <w:start w:val="1"/>
      <w:numFmt w:val="bullet"/>
      <w:lvlText w:val="•"/>
      <w:lvlJc w:val="left"/>
      <w:pPr>
        <w:ind w:left="1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BCAB4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9846E0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2923FA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3892E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CDE93F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5141DB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6C74D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A0ED42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9A33A48"/>
    <w:multiLevelType w:val="hybridMultilevel"/>
    <w:tmpl w:val="4050BDE0"/>
    <w:lvl w:ilvl="0" w:tplc="C2CEFD9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421FB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76E32F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07403D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80664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C58CE7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3DCF13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7A77B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2D4187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E0D0F80"/>
    <w:multiLevelType w:val="hybridMultilevel"/>
    <w:tmpl w:val="84BCA3B4"/>
    <w:lvl w:ilvl="0" w:tplc="BC2A0D90">
      <w:start w:val="1"/>
      <w:numFmt w:val="bullet"/>
      <w:lvlText w:val="•"/>
      <w:lvlJc w:val="left"/>
      <w:pPr>
        <w:ind w:left="1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C012F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22D74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D16F43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C4EA9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E5AFE5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C6E451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8E6EA9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2A222F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438021588">
    <w:abstractNumId w:val="18"/>
  </w:num>
  <w:num w:numId="2" w16cid:durableId="1843010304">
    <w:abstractNumId w:val="17"/>
  </w:num>
  <w:num w:numId="3" w16cid:durableId="1365599171">
    <w:abstractNumId w:val="23"/>
  </w:num>
  <w:num w:numId="4" w16cid:durableId="1704955">
    <w:abstractNumId w:val="10"/>
  </w:num>
  <w:num w:numId="5" w16cid:durableId="1898393224">
    <w:abstractNumId w:val="20"/>
  </w:num>
  <w:num w:numId="6" w16cid:durableId="819730031">
    <w:abstractNumId w:val="5"/>
  </w:num>
  <w:num w:numId="7" w16cid:durableId="1936595984">
    <w:abstractNumId w:val="13"/>
  </w:num>
  <w:num w:numId="8" w16cid:durableId="62533263">
    <w:abstractNumId w:val="1"/>
  </w:num>
  <w:num w:numId="9" w16cid:durableId="1455637870">
    <w:abstractNumId w:val="7"/>
  </w:num>
  <w:num w:numId="10" w16cid:durableId="1225869675">
    <w:abstractNumId w:val="14"/>
  </w:num>
  <w:num w:numId="11" w16cid:durableId="396741">
    <w:abstractNumId w:val="11"/>
  </w:num>
  <w:num w:numId="12" w16cid:durableId="2069570904">
    <w:abstractNumId w:val="25"/>
  </w:num>
  <w:num w:numId="13" w16cid:durableId="544488955">
    <w:abstractNumId w:val="8"/>
  </w:num>
  <w:num w:numId="14" w16cid:durableId="194734098">
    <w:abstractNumId w:val="16"/>
  </w:num>
  <w:num w:numId="15" w16cid:durableId="15011872">
    <w:abstractNumId w:val="2"/>
  </w:num>
  <w:num w:numId="16" w16cid:durableId="742725487">
    <w:abstractNumId w:val="15"/>
  </w:num>
  <w:num w:numId="17" w16cid:durableId="288362803">
    <w:abstractNumId w:val="6"/>
  </w:num>
  <w:num w:numId="18" w16cid:durableId="886918408">
    <w:abstractNumId w:val="19"/>
  </w:num>
  <w:num w:numId="19" w16cid:durableId="419762748">
    <w:abstractNumId w:val="24"/>
  </w:num>
  <w:num w:numId="20" w16cid:durableId="1999723997">
    <w:abstractNumId w:val="21"/>
  </w:num>
  <w:num w:numId="21" w16cid:durableId="1431781911">
    <w:abstractNumId w:val="12"/>
  </w:num>
  <w:num w:numId="22" w16cid:durableId="1822305058">
    <w:abstractNumId w:val="3"/>
  </w:num>
  <w:num w:numId="23" w16cid:durableId="1039083388">
    <w:abstractNumId w:val="9"/>
  </w:num>
  <w:num w:numId="24" w16cid:durableId="465972945">
    <w:abstractNumId w:val="4"/>
  </w:num>
  <w:num w:numId="25" w16cid:durableId="742798949">
    <w:abstractNumId w:val="22"/>
  </w:num>
  <w:num w:numId="26" w16cid:durableId="63529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626"/>
    <w:rsid w:val="00075C88"/>
    <w:rsid w:val="003E6626"/>
    <w:rsid w:val="004E4B97"/>
    <w:rsid w:val="0073233B"/>
    <w:rsid w:val="008A4802"/>
    <w:rsid w:val="009A26FA"/>
    <w:rsid w:val="00AD2319"/>
    <w:rsid w:val="00C92C1F"/>
    <w:rsid w:val="00EB635A"/>
    <w:rsid w:val="00FB5E0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AD57A"/>
  <w15:docId w15:val="{C94A07D2-93CD-0E45-9735-52AAE0021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s-CR" w:eastAsia="es-MX"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48" w:lineRule="auto"/>
      <w:ind w:left="512" w:hanging="10"/>
      <w:jc w:val="both"/>
    </w:pPr>
    <w:rPr>
      <w:rFonts w:ascii="Segoe UI Symbol" w:eastAsia="Segoe UI Symbol" w:hAnsi="Segoe UI Symbol" w:cs="Segoe UI Symbol"/>
      <w:color w:val="000000"/>
    </w:rPr>
  </w:style>
  <w:style w:type="paragraph" w:styleId="Ttulo1">
    <w:name w:val="heading 1"/>
    <w:next w:val="Normal"/>
    <w:link w:val="Ttulo1Car"/>
    <w:uiPriority w:val="9"/>
    <w:qFormat/>
    <w:pPr>
      <w:keepNext/>
      <w:keepLines/>
      <w:spacing w:after="269" w:line="259" w:lineRule="auto"/>
      <w:outlineLvl w:val="0"/>
    </w:pPr>
    <w:rPr>
      <w:rFonts w:ascii="Calibri" w:eastAsia="Calibri" w:hAnsi="Calibri" w:cs="Calibri"/>
      <w:color w:val="000000"/>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Calibri" w:eastAsia="Calibri" w:hAnsi="Calibri" w:cs="Calibri"/>
      <w:color w:val="000000"/>
      <w:sz w:val="22"/>
    </w:r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40.jpg"/><Relationship Id="rId18" Type="http://schemas.openxmlformats.org/officeDocument/2006/relationships/image" Target="media/image80.jpg"/><Relationship Id="rId26" Type="http://schemas.openxmlformats.org/officeDocument/2006/relationships/image" Target="media/image16.jpg"/><Relationship Id="rId3" Type="http://schemas.openxmlformats.org/officeDocument/2006/relationships/settings" Target="settings.xml"/><Relationship Id="rId21" Type="http://schemas.openxmlformats.org/officeDocument/2006/relationships/image" Target="media/image100.jpg"/><Relationship Id="rId34" Type="http://schemas.openxmlformats.org/officeDocument/2006/relationships/fontTable" Target="fontTable.xml"/><Relationship Id="rId7" Type="http://schemas.openxmlformats.org/officeDocument/2006/relationships/image" Target="media/image15.jpg"/><Relationship Id="rId12" Type="http://schemas.openxmlformats.org/officeDocument/2006/relationships/image" Target="media/image7.jpg"/><Relationship Id="rId17" Type="http://schemas.openxmlformats.org/officeDocument/2006/relationships/image" Target="media/image10.jpg"/><Relationship Id="rId25" Type="http://schemas.openxmlformats.org/officeDocument/2006/relationships/image" Target="media/image120.jpg"/><Relationship Id="rId33" Type="http://schemas.openxmlformats.org/officeDocument/2006/relationships/image" Target="media/image23.jp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jp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6.jpg"/><Relationship Id="rId24" Type="http://schemas.openxmlformats.org/officeDocument/2006/relationships/image" Target="media/image14.jpg"/><Relationship Id="rId32" Type="http://schemas.openxmlformats.org/officeDocument/2006/relationships/image" Target="media/image22.png"/><Relationship Id="rId5" Type="http://schemas.openxmlformats.org/officeDocument/2006/relationships/image" Target="media/image1.jpg"/><Relationship Id="rId15" Type="http://schemas.openxmlformats.org/officeDocument/2006/relationships/image" Target="media/image8.jpg"/><Relationship Id="rId23" Type="http://schemas.openxmlformats.org/officeDocument/2006/relationships/image" Target="media/image110.jpg"/><Relationship Id="rId28" Type="http://schemas.openxmlformats.org/officeDocument/2006/relationships/image" Target="media/image18.png"/><Relationship Id="rId10" Type="http://schemas.openxmlformats.org/officeDocument/2006/relationships/image" Target="media/image5.jpg"/><Relationship Id="rId19" Type="http://schemas.openxmlformats.org/officeDocument/2006/relationships/image" Target="media/image11.jpg"/><Relationship Id="rId31"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image" Target="media/image50.jpg"/><Relationship Id="rId22" Type="http://schemas.openxmlformats.org/officeDocument/2006/relationships/image" Target="media/image13.jp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theme" Target="theme/theme1.xml"/><Relationship Id="rId8"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55</Pages>
  <Words>15271</Words>
  <Characters>83991</Characters>
  <Application>Microsoft Office Word</Application>
  <DocSecurity>0</DocSecurity>
  <Lines>699</Lines>
  <Paragraphs>198</Paragraphs>
  <ScaleCrop>false</ScaleCrop>
  <HeadingPairs>
    <vt:vector size="2" baseType="variant">
      <vt:variant>
        <vt:lpstr>Título</vt:lpstr>
      </vt:variant>
      <vt:variant>
        <vt:i4>1</vt:i4>
      </vt:variant>
    </vt:vector>
  </HeadingPairs>
  <TitlesOfParts>
    <vt:vector size="1" baseType="lpstr">
      <vt:lpstr>Manual%20COMI.pdf</vt:lpstr>
    </vt:vector>
  </TitlesOfParts>
  <Company/>
  <LinksUpToDate>false</LinksUpToDate>
  <CharactersWithSpaces>99064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Manual%20COMI.pdf</dc:title>
  <dc:subject/>
  <dc:creator>SENAMEX</dc:creator>
  <cp:keywords/>
  <cp:lastModifiedBy>Microsoft Office User</cp:lastModifiedBy>
  <cp:revision>6</cp:revision>
  <dcterms:created xsi:type="dcterms:W3CDTF">2025-04-11T03:22:00Z</dcterms:created>
  <dcterms:modified xsi:type="dcterms:W3CDTF">2025-04-25T16:50:00Z</dcterms:modified>
</cp:coreProperties>
</file>